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88" w:rsidRDefault="0086457B">
      <w:r>
        <w:t xml:space="preserve">Other </w:t>
      </w:r>
      <w:r w:rsidR="009765B3">
        <w:t xml:space="preserve">Selected </w:t>
      </w:r>
      <w:r>
        <w:t xml:space="preserve">BEA </w:t>
      </w:r>
      <w:r w:rsidR="00AB43DD">
        <w:t>Satellite Accounts</w:t>
      </w:r>
    </w:p>
    <w:p w:rsidR="00F231C5" w:rsidRDefault="0060769F">
      <w:hyperlink r:id="rId4" w:history="1">
        <w:r w:rsidR="00F231C5" w:rsidRPr="001B42C5">
          <w:rPr>
            <w:rStyle w:val="Hyperlink"/>
          </w:rPr>
          <w:t>Outdoor Recreation</w:t>
        </w:r>
      </w:hyperlink>
    </w:p>
    <w:p w:rsidR="00F231C5" w:rsidRDefault="00F231C5">
      <w:r>
        <w:t>The BEA reports that outdoor recreation contributed $</w:t>
      </w:r>
      <w:r w:rsidR="002969F4">
        <w:t xml:space="preserve">459.8 </w:t>
      </w:r>
      <w:r>
        <w:t>billion to the U.S. economy in 201</w:t>
      </w:r>
      <w:r w:rsidR="002969F4">
        <w:t>9</w:t>
      </w:r>
      <w:r>
        <w:t xml:space="preserve">. Of that value, </w:t>
      </w:r>
      <w:r w:rsidR="002969F4">
        <w:t xml:space="preserve">boating and fishing </w:t>
      </w:r>
      <w:r>
        <w:t>added $2</w:t>
      </w:r>
      <w:r w:rsidR="002969F4">
        <w:t>3.6</w:t>
      </w:r>
      <w:r>
        <w:t xml:space="preserve"> billion, while snow activities such as skiing and snowboarding contributed $</w:t>
      </w:r>
      <w:r w:rsidR="002969F4">
        <w:t>6.3</w:t>
      </w:r>
      <w:r>
        <w:t xml:space="preserve"> billion.</w:t>
      </w:r>
    </w:p>
    <w:p w:rsidR="00F231C5" w:rsidRDefault="001B42C5">
      <w:r>
        <w:t xml:space="preserve">The Outdoor Recreation Satellite Account (ORSA) also features </w:t>
      </w:r>
      <w:r w:rsidRPr="001B42C5">
        <w:t>two commodities (i.e., goods and services) that include arts/cult</w:t>
      </w:r>
      <w:r>
        <w:t>ural goods and services. In 201</w:t>
      </w:r>
      <w:r w:rsidR="008A2628">
        <w:t>9</w:t>
      </w:r>
      <w:r w:rsidRPr="001B42C5">
        <w:t xml:space="preserve">, for example, </w:t>
      </w:r>
      <w:r>
        <w:t xml:space="preserve">value added by </w:t>
      </w:r>
      <w:r w:rsidRPr="001B42C5">
        <w:t>outdoor “festivals, sporting</w:t>
      </w:r>
      <w:r>
        <w:t xml:space="preserve"> events, and concerts” was $</w:t>
      </w:r>
      <w:r w:rsidR="008A2628">
        <w:t>16.3</w:t>
      </w:r>
      <w:r w:rsidRPr="001B42C5">
        <w:t xml:space="preserve"> billion. And, in that same year, </w:t>
      </w:r>
      <w:r w:rsidR="008A2628">
        <w:t xml:space="preserve">value added from producing </w:t>
      </w:r>
      <w:r w:rsidRPr="001B42C5">
        <w:t xml:space="preserve">“other outdoor </w:t>
      </w:r>
      <w:r>
        <w:t>recreation activities” was $</w:t>
      </w:r>
      <w:r w:rsidR="008A2628">
        <w:t>10.4</w:t>
      </w:r>
      <w:r w:rsidRPr="001B42C5">
        <w:t xml:space="preserve"> billion. “Other outdoor activities” include outdoor photography plus a wide variety of events such as kite‐flying, water polo, and stargazing.</w:t>
      </w:r>
    </w:p>
    <w:p w:rsidR="001B42C5" w:rsidRDefault="0060769F">
      <w:hyperlink r:id="rId5" w:history="1">
        <w:r w:rsidR="001B42C5" w:rsidRPr="001B42C5">
          <w:rPr>
            <w:rStyle w:val="Hyperlink"/>
          </w:rPr>
          <w:t>Travel and Tourism</w:t>
        </w:r>
      </w:hyperlink>
    </w:p>
    <w:p w:rsidR="001B42C5" w:rsidRDefault="001B42C5" w:rsidP="001B42C5">
      <w:r>
        <w:t>Travel and tourism, t</w:t>
      </w:r>
      <w:r w:rsidR="00856439">
        <w:t>he BEA reports, contributed $</w:t>
      </w:r>
      <w:r w:rsidR="008A2628">
        <w:t>621.1</w:t>
      </w:r>
      <w:r>
        <w:t xml:space="preserve"> billion to the U.S. econ</w:t>
      </w:r>
      <w:r w:rsidR="00856439">
        <w:t>omy in 201</w:t>
      </w:r>
      <w:r w:rsidR="008A2628">
        <w:t>9</w:t>
      </w:r>
      <w:r w:rsidR="00856439">
        <w:t xml:space="preserve">. That value was </w:t>
      </w:r>
      <w:r w:rsidR="008A2628">
        <w:t>nearly 3</w:t>
      </w:r>
      <w:r>
        <w:t xml:space="preserve"> percent of GDP.</w:t>
      </w:r>
    </w:p>
    <w:p w:rsidR="001B42C5" w:rsidRDefault="001B42C5" w:rsidP="001B42C5">
      <w:r>
        <w:t>Like the outdoor recreation economy, travel and tourism includes an arts and cultural element.</w:t>
      </w:r>
    </w:p>
    <w:p w:rsidR="001B42C5" w:rsidRDefault="001B42C5" w:rsidP="001B42C5">
      <w:r>
        <w:t>In 201</w:t>
      </w:r>
      <w:r w:rsidR="007C75A5">
        <w:t>9</w:t>
      </w:r>
      <w:r>
        <w:t>, performing arts and motion pic</w:t>
      </w:r>
      <w:r w:rsidR="00856439">
        <w:t>ture industries contributed $</w:t>
      </w:r>
      <w:r w:rsidR="007C75A5">
        <w:t>9.3</w:t>
      </w:r>
      <w:r>
        <w:t xml:space="preserve"> billion to the travel and tourism economy.</w:t>
      </w:r>
    </w:p>
    <w:p w:rsidR="00856439" w:rsidRDefault="0060769F" w:rsidP="001B42C5">
      <w:hyperlink r:id="rId6" w:history="1">
        <w:r w:rsidR="00856439" w:rsidRPr="00856439">
          <w:rPr>
            <w:rStyle w:val="Hyperlink"/>
          </w:rPr>
          <w:t>The Space Economy</w:t>
        </w:r>
      </w:hyperlink>
    </w:p>
    <w:p w:rsidR="009765B3" w:rsidRDefault="009765B3" w:rsidP="009765B3">
      <w:r>
        <w:t>The space economy sa</w:t>
      </w:r>
      <w:bookmarkStart w:id="0" w:name="_GoBack"/>
      <w:bookmarkEnd w:id="0"/>
      <w:r>
        <w:t xml:space="preserve">tellite account measures the economic contributions </w:t>
      </w:r>
      <w:r>
        <w:t xml:space="preserve">of space-related activities such as satellites, rocket launches, and GPS navigation. </w:t>
      </w:r>
    </w:p>
    <w:p w:rsidR="009765B3" w:rsidRDefault="009765B3" w:rsidP="001B42C5">
      <w:r>
        <w:t xml:space="preserve">Prototype estimates indicate that the space economy </w:t>
      </w:r>
      <w:r w:rsidR="00A42420">
        <w:t>added</w:t>
      </w:r>
      <w:r>
        <w:t xml:space="preserve"> $108.9 billion to the U.S. economy in 2018. Large contributors to the space economy include</w:t>
      </w:r>
      <w:r w:rsidR="0060769F">
        <w:t>d</w:t>
      </w:r>
      <w:r>
        <w:t xml:space="preserve"> the manufacture of computer and electronic products (value added of $26.3 billion) and wired telecommunication carriers ($22.4 billion)</w:t>
      </w:r>
      <w:r w:rsidR="0060769F">
        <w:t>.</w:t>
      </w:r>
    </w:p>
    <w:sectPr w:rsidR="0097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DD"/>
    <w:rsid w:val="001B42C5"/>
    <w:rsid w:val="002969F4"/>
    <w:rsid w:val="00314E95"/>
    <w:rsid w:val="00434D34"/>
    <w:rsid w:val="0060769F"/>
    <w:rsid w:val="006A3B88"/>
    <w:rsid w:val="007C75A5"/>
    <w:rsid w:val="00856439"/>
    <w:rsid w:val="0086457B"/>
    <w:rsid w:val="008A2628"/>
    <w:rsid w:val="009765B3"/>
    <w:rsid w:val="00A42420"/>
    <w:rsid w:val="00AB43DD"/>
    <w:rsid w:val="00AD25D4"/>
    <w:rsid w:val="00AF4EA0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9A9E"/>
  <w15:chartTrackingRefBased/>
  <w15:docId w15:val="{E8641B74-D9D5-43CB-8395-B126B1A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a.gov/data/special-topics/space-economy" TargetMode="External"/><Relationship Id="rId5" Type="http://schemas.openxmlformats.org/officeDocument/2006/relationships/hyperlink" Target="https://www.bea.gov/data/special-topics/travel-and-tourism" TargetMode="External"/><Relationship Id="rId4" Type="http://schemas.openxmlformats.org/officeDocument/2006/relationships/hyperlink" Target="https://www.bea.gov/data/special-topics/outdoor-re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Nichols</dc:creator>
  <cp:keywords/>
  <dc:description/>
  <cp:lastModifiedBy>Bonnie Nichols</cp:lastModifiedBy>
  <cp:revision>2</cp:revision>
  <dcterms:created xsi:type="dcterms:W3CDTF">2021-03-11T16:53:00Z</dcterms:created>
  <dcterms:modified xsi:type="dcterms:W3CDTF">2021-03-11T16:53:00Z</dcterms:modified>
</cp:coreProperties>
</file>