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35361" w14:textId="1D692E0D" w:rsidR="00577253" w:rsidRPr="0010746C" w:rsidRDefault="00577253" w:rsidP="00782237">
      <w:pPr>
        <w:pStyle w:val="Heading1"/>
        <w:spacing w:before="0"/>
        <w:rPr>
          <w:szCs w:val="36"/>
          <w:lang w:val="es-US"/>
        </w:rPr>
      </w:pPr>
      <w:bookmarkStart w:id="0" w:name="_Toc109641918"/>
      <w:r w:rsidRPr="0010746C">
        <w:rPr>
          <w:szCs w:val="36"/>
          <w:lang w:val="es-US"/>
        </w:rPr>
        <w:t>Inscripciones requeridas</w:t>
      </w:r>
      <w:bookmarkEnd w:id="0"/>
    </w:p>
    <w:p w14:paraId="2F0EC63B" w14:textId="21DC17A8" w:rsidR="00577253" w:rsidRPr="0010746C" w:rsidRDefault="00577253" w:rsidP="00577253">
      <w:pPr>
        <w:rPr>
          <w:lang w:val="es-US"/>
        </w:rPr>
      </w:pPr>
      <w:r w:rsidRPr="0010746C">
        <w:rPr>
          <w:b/>
          <w:bCs/>
          <w:lang w:val="es-US"/>
        </w:rPr>
        <w:t xml:space="preserve">Antes de presentar la solicitud, debe crear y mantener registros actualizados con </w:t>
      </w:r>
      <w:hyperlink r:id="rId8" w:history="1">
        <w:r w:rsidRPr="0010746C">
          <w:rPr>
            <w:rStyle w:val="Hyperlink"/>
            <w:b/>
            <w:bCs/>
            <w:lang w:val="es-US"/>
          </w:rPr>
          <w:t>Login.gov</w:t>
        </w:r>
      </w:hyperlink>
      <w:r w:rsidRPr="0010746C">
        <w:rPr>
          <w:b/>
          <w:bCs/>
          <w:lang w:val="es-US"/>
        </w:rPr>
        <w:t xml:space="preserve">, el Sistema de Gestión de Adjudicaciones (SAM) en </w:t>
      </w:r>
      <w:bookmarkStart w:id="1" w:name="_Hlk150262776"/>
      <w:r w:rsidRPr="0010746C">
        <w:fldChar w:fldCharType="begin"/>
      </w:r>
      <w:r w:rsidRPr="0010746C">
        <w:rPr>
          <w:b/>
          <w:bCs/>
          <w:lang w:val="es-US"/>
        </w:rPr>
        <w:instrText xml:space="preserve"> HYPERLINK "https://sam.gov/content/home" \t "_blank" </w:instrText>
      </w:r>
      <w:r w:rsidRPr="0010746C">
        <w:fldChar w:fldCharType="separate"/>
      </w:r>
      <w:r w:rsidRPr="0010746C">
        <w:rPr>
          <w:rStyle w:val="Hyperlink"/>
          <w:b/>
          <w:bCs/>
          <w:lang w:val="es-US"/>
        </w:rPr>
        <w:t>SAM.gov</w:t>
      </w:r>
      <w:r w:rsidRPr="0010746C">
        <w:rPr>
          <w:rStyle w:val="Hyperlink"/>
          <w:b/>
          <w:bCs/>
          <w:lang w:val="es-US"/>
        </w:rPr>
        <w:fldChar w:fldCharType="end"/>
      </w:r>
      <w:bookmarkEnd w:id="1"/>
      <w:r w:rsidR="0010746C" w:rsidRPr="0010746C">
        <w:rPr>
          <w:rStyle w:val="Hyperlink"/>
          <w:b/>
          <w:bCs/>
          <w:u w:val="none"/>
          <w:lang w:val="es-US"/>
        </w:rPr>
        <w:t xml:space="preserve"> </w:t>
      </w:r>
      <w:r w:rsidRPr="0010746C">
        <w:rPr>
          <w:b/>
          <w:bCs/>
          <w:lang w:val="es-US"/>
        </w:rPr>
        <w:t xml:space="preserve">y </w:t>
      </w:r>
      <w:hyperlink r:id="rId9" w:tgtFrame="_blank" w:history="1">
        <w:r w:rsidRPr="0010746C">
          <w:rPr>
            <w:rStyle w:val="Hyperlink"/>
            <w:b/>
            <w:bCs/>
            <w:lang w:val="es-US"/>
          </w:rPr>
          <w:t>Grants.gov</w:t>
        </w:r>
      </w:hyperlink>
      <w:r w:rsidRPr="0010746C">
        <w:rPr>
          <w:lang w:val="es-US"/>
        </w:rPr>
        <w:t>. Registrar y mantener estas cuentas es siempre GRATIS. Los solicitantes que regresan deben confirmar que sus registros existentes están activos y actualizados. No es necesario registrarse para el Portal del Solicitante (AP) de la NEA, las instrucciones sobre cómo acceder al AP se pueden encontrar en el PDF de instrucciones para la categoría de subvención a la que está solicitando.</w:t>
      </w:r>
      <w:r w:rsidR="0010746C" w:rsidRPr="0010746C">
        <w:rPr>
          <w:lang w:val="es-US"/>
        </w:rPr>
        <w:t xml:space="preserve"> </w:t>
      </w:r>
      <w:r w:rsidRPr="0010746C">
        <w:rPr>
          <w:lang w:val="es-US"/>
        </w:rPr>
        <w:t xml:space="preserve">Estos registros pueden tardar </w:t>
      </w:r>
      <w:r w:rsidRPr="0010746C">
        <w:rPr>
          <w:b/>
          <w:lang w:val="es-US"/>
        </w:rPr>
        <w:t>varias semanas en finalizarse</w:t>
      </w:r>
      <w:r w:rsidRPr="0010746C">
        <w:rPr>
          <w:lang w:val="es-US"/>
        </w:rPr>
        <w:t xml:space="preserve">, ¡así que comience este proceso con anticipación! </w:t>
      </w:r>
      <w:r w:rsidR="00AE4424" w:rsidRPr="0010746C">
        <w:rPr>
          <w:b/>
          <w:bCs/>
          <w:lang w:val="es-US"/>
        </w:rPr>
        <w:t>Los tres registros requeridos deben estar activos para enviar su solicitud</w:t>
      </w:r>
      <w:r w:rsidR="00AE4424" w:rsidRPr="0010746C">
        <w:rPr>
          <w:lang w:val="es-US"/>
        </w:rPr>
        <w:t xml:space="preserve">. Finalice y verifique sus inscripciones mucho antes de la fecha límite de solicitud. Esto debería darle tiempo para resolver cualquier problema que pueda surgir. </w:t>
      </w:r>
    </w:p>
    <w:p w14:paraId="64D79FDF" w14:textId="77777777" w:rsidR="00577253" w:rsidRPr="0010746C" w:rsidRDefault="00577253" w:rsidP="00577253">
      <w:pPr>
        <w:rPr>
          <w:lang w:val="es-US"/>
        </w:rPr>
      </w:pPr>
    </w:p>
    <w:p w14:paraId="3F1D1111" w14:textId="211A1808" w:rsidR="00577253" w:rsidRPr="0010746C" w:rsidRDefault="00577253" w:rsidP="00577253">
      <w:pPr>
        <w:rPr>
          <w:lang w:val="es-US"/>
        </w:rPr>
      </w:pPr>
      <w:r w:rsidRPr="0010746C">
        <w:rPr>
          <w:lang w:val="es-US"/>
        </w:rPr>
        <w:t>Si es la primera vez que solicita, le recomendamos que se registre en el siguiente orden: Login.gov, SAM Grants.gov. La ayuda y los recursos de registro se pueden encontrar en la página siguiente.</w:t>
      </w:r>
    </w:p>
    <w:p w14:paraId="592497F5" w14:textId="77777777" w:rsidR="00577253" w:rsidRPr="0010746C" w:rsidRDefault="00577253" w:rsidP="00577253">
      <w:pPr>
        <w:rPr>
          <w:lang w:val="es-US"/>
        </w:rPr>
      </w:pPr>
    </w:p>
    <w:p w14:paraId="6BE68996" w14:textId="595C266C" w:rsidR="00577253" w:rsidRPr="0010746C" w:rsidRDefault="00577253" w:rsidP="00577253">
      <w:pPr>
        <w:pStyle w:val="Heading2"/>
        <w:rPr>
          <w:caps/>
          <w:sz w:val="28"/>
          <w:szCs w:val="24"/>
          <w:lang w:val="es-US"/>
        </w:rPr>
      </w:pPr>
      <w:r w:rsidRPr="0010746C">
        <w:rPr>
          <w:caps/>
          <w:sz w:val="28"/>
          <w:szCs w:val="24"/>
          <w:lang w:val="es-US"/>
        </w:rPr>
        <w:t xml:space="preserve">Login.gov </w:t>
      </w:r>
      <w:r w:rsidR="0010746C" w:rsidRPr="0010746C">
        <w:rPr>
          <w:caps/>
          <w:sz w:val="28"/>
          <w:szCs w:val="24"/>
          <w:lang w:val="es-US"/>
        </w:rPr>
        <w:t>Registro</w:t>
      </w:r>
    </w:p>
    <w:p w14:paraId="06393BCD" w14:textId="7C0CA971" w:rsidR="00577253" w:rsidRPr="0010746C" w:rsidRDefault="00577253" w:rsidP="00577253">
      <w:pPr>
        <w:rPr>
          <w:lang w:val="es-US"/>
        </w:rPr>
      </w:pPr>
      <w:r w:rsidRPr="0010746C">
        <w:rPr>
          <w:lang w:val="es-US"/>
        </w:rPr>
        <w:t xml:space="preserve">Ve a </w:t>
      </w:r>
      <w:hyperlink r:id="rId10" w:history="1">
        <w:r w:rsidRPr="0010746C">
          <w:rPr>
            <w:rStyle w:val="Hyperlink"/>
            <w:lang w:val="es-US"/>
          </w:rPr>
          <w:t>Crear una cuenta</w:t>
        </w:r>
      </w:hyperlink>
      <w:r w:rsidRPr="0010746C">
        <w:rPr>
          <w:lang w:val="es-US"/>
        </w:rPr>
        <w:t xml:space="preserve"> para configurar tu cuenta Login.gov. Login.gov es un servicio de inicio de sesión seguro utilizado por el público para iniciar sesión en sitios gubernamentales como Grants.gov y SAM.gov. </w:t>
      </w:r>
      <w:r w:rsidRPr="0010746C">
        <w:rPr>
          <w:b/>
          <w:lang w:val="es-US"/>
        </w:rPr>
        <w:t>Login.gov cuentas están vinculadas a un individuo, no a una organización</w:t>
      </w:r>
      <w:r w:rsidRPr="0010746C">
        <w:rPr>
          <w:lang w:val="es-US"/>
        </w:rPr>
        <w:t xml:space="preserve">. La cuenta de correo electrónico que utilice al registrarse debe ser específica de una persona (por ejemplo, your.name@abc.org o your.name@email.com) y no una cuenta compartida por varias personas (por ejemplo, development@abc.org). </w:t>
      </w:r>
      <w:bookmarkStart w:id="2" w:name="_Hlk135819435"/>
      <w:bookmarkEnd w:id="2"/>
    </w:p>
    <w:p w14:paraId="5CB7E822" w14:textId="77777777" w:rsidR="00577253" w:rsidRPr="0010746C" w:rsidRDefault="00577253" w:rsidP="00577253">
      <w:pPr>
        <w:rPr>
          <w:b/>
          <w:bCs/>
          <w:lang w:val="es-US"/>
        </w:rPr>
      </w:pPr>
    </w:p>
    <w:p w14:paraId="16515731" w14:textId="62575354" w:rsidR="00577253" w:rsidRPr="0010746C" w:rsidRDefault="00577253" w:rsidP="00577253">
      <w:pPr>
        <w:pStyle w:val="Heading2"/>
        <w:rPr>
          <w:caps/>
          <w:sz w:val="28"/>
          <w:szCs w:val="24"/>
          <w:lang w:val="es-US"/>
        </w:rPr>
      </w:pPr>
      <w:r w:rsidRPr="0010746C">
        <w:rPr>
          <w:caps/>
          <w:sz w:val="28"/>
          <w:szCs w:val="24"/>
          <w:lang w:val="es-US"/>
        </w:rPr>
        <w:t>SAM</w:t>
      </w:r>
      <w:r w:rsidR="0010746C" w:rsidRPr="0010746C">
        <w:rPr>
          <w:caps/>
          <w:sz w:val="28"/>
          <w:szCs w:val="24"/>
          <w:lang w:val="es-US"/>
        </w:rPr>
        <w:t xml:space="preserve"> Registro</w:t>
      </w:r>
    </w:p>
    <w:p w14:paraId="11AECA0F" w14:textId="736E9DC1" w:rsidR="00AE4424" w:rsidRPr="0010746C" w:rsidRDefault="00577253" w:rsidP="00577253">
      <w:pPr>
        <w:rPr>
          <w:bCs/>
          <w:lang w:val="es-US"/>
        </w:rPr>
      </w:pPr>
      <w:r w:rsidRPr="0010746C">
        <w:rPr>
          <w:lang w:val="es-US"/>
        </w:rPr>
        <w:t xml:space="preserve">Vaya a </w:t>
      </w:r>
      <w:hyperlink r:id="rId11" w:tgtFrame="_blank" w:history="1">
        <w:r w:rsidRPr="0010746C">
          <w:rPr>
            <w:rStyle w:val="Hyperlink"/>
            <w:lang w:val="es-US"/>
          </w:rPr>
          <w:t>Registro de entidad SAM</w:t>
        </w:r>
      </w:hyperlink>
      <w:r w:rsidRPr="0010746C">
        <w:rPr>
          <w:lang w:val="es-US"/>
        </w:rPr>
        <w:t xml:space="preserve"> para comenzar con un nuevo registro de entidad para su organización, o para renovar/verificar el estado de un registro existente. Las inscripciones de SAM, una vez activadas, pueden tardar un día o más en ser visibles en Grants.gov. </w:t>
      </w:r>
      <w:bookmarkStart w:id="3" w:name="_Hlk176438888"/>
      <w:r w:rsidR="00AE4424" w:rsidRPr="0010746C">
        <w:rPr>
          <w:lang w:val="es-US"/>
        </w:rPr>
        <w:t>Los solicitantes deben tener un registro SAM activo en el momento de la solicitud y mantener un registro SAM activo hasta que se complete el proceso de solicitud y durante toda la vida útil de una adjudicación.</w:t>
      </w:r>
      <w:bookmarkEnd w:id="3"/>
    </w:p>
    <w:p w14:paraId="02D41B82" w14:textId="77777777" w:rsidR="00577253" w:rsidRPr="0010746C" w:rsidRDefault="00577253" w:rsidP="00577253">
      <w:pPr>
        <w:rPr>
          <w:lang w:val="es-US"/>
        </w:rPr>
      </w:pPr>
    </w:p>
    <w:p w14:paraId="1E2FF550" w14:textId="77777777" w:rsidR="00577253" w:rsidRPr="0010746C" w:rsidRDefault="00577253" w:rsidP="00577253">
      <w:pPr>
        <w:rPr>
          <w:lang w:val="es-US"/>
        </w:rPr>
      </w:pPr>
      <w:r w:rsidRPr="0010746C">
        <w:rPr>
          <w:b/>
          <w:lang w:val="es-US"/>
        </w:rPr>
        <w:t xml:space="preserve">Identificador Único de Entidad (UEI): </w:t>
      </w:r>
      <w:r w:rsidRPr="0010746C">
        <w:rPr>
          <w:lang w:val="es-US"/>
        </w:rPr>
        <w:t xml:space="preserve">Para solicitar fondos federales, las organizaciones deben tener un Identificador Único de Entidad (UEI). El UEI es un valor alfanumérico de 12 caracteres asignado por SAM de forma gratuita durante el proceso de registro. </w:t>
      </w:r>
      <w:r w:rsidRPr="0010746C">
        <w:rPr>
          <w:b/>
          <w:lang w:val="es-US"/>
        </w:rPr>
        <w:t>Asegúrese de completar el proceso de registro después de que se haya asignado el UEI</w:t>
      </w:r>
      <w:r w:rsidRPr="0010746C">
        <w:rPr>
          <w:lang w:val="es-US"/>
        </w:rPr>
        <w:t xml:space="preserve">. Las organizaciones pueden encontrar su UEI en su registro SAM. </w:t>
      </w:r>
    </w:p>
    <w:p w14:paraId="30E2C28D" w14:textId="77777777" w:rsidR="00577253" w:rsidRPr="0010746C" w:rsidRDefault="00577253" w:rsidP="00577253">
      <w:pPr>
        <w:rPr>
          <w:lang w:val="es-US"/>
        </w:rPr>
      </w:pPr>
    </w:p>
    <w:p w14:paraId="064E6674" w14:textId="77777777" w:rsidR="00577253" w:rsidRPr="0010746C" w:rsidRDefault="00577253" w:rsidP="0010746C">
      <w:pPr>
        <w:widowControl w:val="0"/>
        <w:rPr>
          <w:lang w:val="es-US"/>
        </w:rPr>
      </w:pPr>
      <w:r w:rsidRPr="0010746C">
        <w:rPr>
          <w:lang w:val="es-US"/>
        </w:rPr>
        <w:t>Al registrar/renovar el registro SAM de su entidad, debe seleccionar "Sí" al completar la sección "Representaciones y certificaciones". Se requiere que todos los galardonados tengan estas representaciones y certificaciones aceptadas para recibir un premio.</w:t>
      </w:r>
    </w:p>
    <w:p w14:paraId="5D289DC1" w14:textId="77777777" w:rsidR="00577253" w:rsidRPr="0010746C" w:rsidRDefault="00577253" w:rsidP="00577253">
      <w:pPr>
        <w:pStyle w:val="Heading2"/>
        <w:rPr>
          <w:caps/>
          <w:sz w:val="28"/>
          <w:szCs w:val="24"/>
          <w:lang w:val="es-US"/>
        </w:rPr>
      </w:pPr>
      <w:r w:rsidRPr="0010746C">
        <w:rPr>
          <w:caps/>
          <w:sz w:val="28"/>
          <w:szCs w:val="24"/>
          <w:lang w:val="es-US"/>
        </w:rPr>
        <w:lastRenderedPageBreak/>
        <w:t>Grants.gov Registro</w:t>
      </w:r>
    </w:p>
    <w:p w14:paraId="7A38ED5F" w14:textId="77777777" w:rsidR="00577253" w:rsidRPr="0010746C" w:rsidRDefault="00577253" w:rsidP="00577253">
      <w:pPr>
        <w:rPr>
          <w:b/>
          <w:bCs/>
          <w:lang w:val="es-US"/>
        </w:rPr>
      </w:pPr>
      <w:r w:rsidRPr="0010746C">
        <w:rPr>
          <w:b/>
          <w:bCs/>
          <w:lang w:val="es-US"/>
        </w:rPr>
        <w:t xml:space="preserve">Nuevos Solicitantes: </w:t>
      </w:r>
    </w:p>
    <w:p w14:paraId="74F743CE" w14:textId="62970319" w:rsidR="00577253" w:rsidRPr="0010746C" w:rsidRDefault="00577253" w:rsidP="00854B68">
      <w:pPr>
        <w:pStyle w:val="Bullets"/>
        <w:numPr>
          <w:ilvl w:val="0"/>
          <w:numId w:val="1"/>
        </w:numPr>
        <w:spacing w:before="60" w:after="120"/>
        <w:ind w:left="540"/>
        <w:contextualSpacing/>
        <w:rPr>
          <w:lang w:val="es-US"/>
        </w:rPr>
      </w:pPr>
      <w:r w:rsidRPr="0010746C">
        <w:rPr>
          <w:lang w:val="es-US"/>
        </w:rPr>
        <w:t xml:space="preserve">Vaya a </w:t>
      </w:r>
      <w:hyperlink r:id="rId12" w:tgtFrame="_blank" w:history="1">
        <w:r w:rsidR="00C33718" w:rsidRPr="0010746C">
          <w:rPr>
            <w:rStyle w:val="Hyperlink"/>
            <w:lang w:val="es-US"/>
          </w:rPr>
          <w:t>Grants.gov Registro de solicitantes</w:t>
        </w:r>
      </w:hyperlink>
      <w:r w:rsidRPr="0010746C">
        <w:rPr>
          <w:lang w:val="es-US"/>
        </w:rPr>
        <w:t>. Desplácese hasta la parte inferior de la página y haga clic en "Comenzar Grants.gov registro".</w:t>
      </w:r>
    </w:p>
    <w:p w14:paraId="4CF11E10" w14:textId="77777777" w:rsidR="00577253" w:rsidRPr="0010746C" w:rsidRDefault="00577253" w:rsidP="00854B68">
      <w:pPr>
        <w:pStyle w:val="Bullets"/>
        <w:numPr>
          <w:ilvl w:val="0"/>
          <w:numId w:val="1"/>
        </w:numPr>
        <w:spacing w:before="60" w:after="120"/>
        <w:ind w:left="540"/>
        <w:contextualSpacing/>
        <w:rPr>
          <w:lang w:val="es-US"/>
        </w:rPr>
      </w:pPr>
      <w:r w:rsidRPr="0010746C">
        <w:rPr>
          <w:lang w:val="es-US"/>
        </w:rPr>
        <w:t>Durante el proceso de registro Grants.gov, se le pedirá que configure un nombre de usuario y una contraseña separados para Grants.gov.</w:t>
      </w:r>
    </w:p>
    <w:p w14:paraId="591B18C3" w14:textId="379044A7" w:rsidR="00577253" w:rsidRPr="0010746C" w:rsidRDefault="00577253" w:rsidP="00854B68">
      <w:pPr>
        <w:pStyle w:val="Bullets"/>
        <w:numPr>
          <w:ilvl w:val="0"/>
          <w:numId w:val="1"/>
        </w:numPr>
        <w:spacing w:before="60" w:after="120"/>
        <w:ind w:left="540"/>
        <w:contextualSpacing/>
        <w:rPr>
          <w:lang w:val="es-US"/>
        </w:rPr>
      </w:pPr>
      <w:r w:rsidRPr="0010746C">
        <w:rPr>
          <w:lang w:val="es-US"/>
        </w:rPr>
        <w:t xml:space="preserve">Después de crear su cuenta Grants.gov, vincule sus cuentas Grants.gov y Login.gov. </w:t>
      </w:r>
    </w:p>
    <w:p w14:paraId="7F91DF95" w14:textId="34A69123" w:rsidR="00577253" w:rsidRPr="0010746C" w:rsidRDefault="00577253" w:rsidP="00854B68">
      <w:pPr>
        <w:pStyle w:val="Bullets"/>
        <w:numPr>
          <w:ilvl w:val="0"/>
          <w:numId w:val="1"/>
        </w:numPr>
        <w:spacing w:before="60" w:after="120"/>
        <w:ind w:left="540"/>
        <w:contextualSpacing/>
        <w:rPr>
          <w:lang w:val="es-US"/>
        </w:rPr>
      </w:pPr>
      <w:r w:rsidRPr="0010746C">
        <w:rPr>
          <w:lang w:val="es-US"/>
        </w:rPr>
        <w:t xml:space="preserve">Después de vincular cuentas, usa tus credenciales de Login.gov cada vez que inicies sesión en Grants.gov. </w:t>
      </w:r>
    </w:p>
    <w:p w14:paraId="1A3B42CE" w14:textId="77777777" w:rsidR="00577253" w:rsidRPr="0010746C" w:rsidRDefault="00577253" w:rsidP="00577253">
      <w:pPr>
        <w:rPr>
          <w:b/>
          <w:bCs/>
          <w:lang w:val="es-US"/>
        </w:rPr>
      </w:pPr>
      <w:r w:rsidRPr="0010746C">
        <w:rPr>
          <w:b/>
          <w:bCs/>
          <w:lang w:val="es-US"/>
        </w:rPr>
        <w:t xml:space="preserve">Solicitantes que regresan: </w:t>
      </w:r>
    </w:p>
    <w:p w14:paraId="6E7E8D0F" w14:textId="77777777" w:rsidR="00577253" w:rsidRPr="0010746C" w:rsidRDefault="00577253" w:rsidP="00854B68">
      <w:pPr>
        <w:pStyle w:val="Bullets"/>
        <w:numPr>
          <w:ilvl w:val="0"/>
          <w:numId w:val="1"/>
        </w:numPr>
        <w:spacing w:before="60" w:after="120"/>
        <w:ind w:left="540"/>
        <w:contextualSpacing/>
        <w:rPr>
          <w:lang w:val="es-US"/>
        </w:rPr>
      </w:pPr>
      <w:r w:rsidRPr="0010746C">
        <w:rPr>
          <w:lang w:val="es-US"/>
        </w:rPr>
        <w:t xml:space="preserve">Si su organización ya se ha registrado en Grants.gov, renueve su registro en SAM y compruebe que su registro en Grants.gov esté actualizado. </w:t>
      </w:r>
    </w:p>
    <w:p w14:paraId="07F66972" w14:textId="77777777" w:rsidR="00577253" w:rsidRPr="0010746C" w:rsidRDefault="00577253" w:rsidP="00854B68">
      <w:pPr>
        <w:pStyle w:val="Bullets"/>
        <w:numPr>
          <w:ilvl w:val="0"/>
          <w:numId w:val="1"/>
        </w:numPr>
        <w:spacing w:before="60" w:after="120"/>
        <w:ind w:left="540"/>
        <w:contextualSpacing/>
        <w:rPr>
          <w:lang w:val="es-US"/>
        </w:rPr>
      </w:pPr>
      <w:r w:rsidRPr="0010746C">
        <w:rPr>
          <w:lang w:val="es-US"/>
        </w:rPr>
        <w:t xml:space="preserve">Si aún no ha vinculado sus cuentas de Grants.gov y Login.gov, se le pedirá que vincule sus cuentas cuando haga clic en el botón "iniciar sesión" en Grants.gov.  </w:t>
      </w:r>
    </w:p>
    <w:p w14:paraId="1337EA99" w14:textId="77777777" w:rsidR="00577253" w:rsidRPr="0010746C" w:rsidRDefault="00577253" w:rsidP="00577253">
      <w:pPr>
        <w:rPr>
          <w:lang w:val="es-US"/>
        </w:rPr>
      </w:pPr>
      <w:r w:rsidRPr="0010746C">
        <w:rPr>
          <w:lang w:val="es-US"/>
        </w:rPr>
        <w:t>Necesitarás el Login.gov nombre de usuario y contraseña que obtengas durante el proceso de registro para presentar tu solicitud en Grants.gov.</w:t>
      </w:r>
    </w:p>
    <w:p w14:paraId="632F9B30" w14:textId="77777777" w:rsidR="00577253" w:rsidRPr="0010746C" w:rsidRDefault="00577253" w:rsidP="00577253">
      <w:pPr>
        <w:rPr>
          <w:lang w:val="es-US"/>
        </w:rPr>
      </w:pPr>
    </w:p>
    <w:p w14:paraId="346175B4" w14:textId="22B16DDC" w:rsidR="00577253" w:rsidRPr="0010746C" w:rsidRDefault="00577253" w:rsidP="00577253">
      <w:pPr>
        <w:pStyle w:val="Heading2"/>
        <w:rPr>
          <w:caps/>
          <w:sz w:val="28"/>
          <w:szCs w:val="24"/>
          <w:lang w:val="es-US"/>
        </w:rPr>
      </w:pPr>
      <w:r w:rsidRPr="0010746C">
        <w:rPr>
          <w:caps/>
          <w:sz w:val="28"/>
          <w:szCs w:val="24"/>
          <w:lang w:val="es-US"/>
        </w:rPr>
        <w:t>Login.gov, SAM y Grants.gov Ayuda y recursos</w:t>
      </w:r>
    </w:p>
    <w:p w14:paraId="31C98701" w14:textId="60F337C1" w:rsidR="00854B68" w:rsidRPr="0010746C" w:rsidRDefault="00577253" w:rsidP="0010746C">
      <w:pPr>
        <w:spacing w:after="120"/>
        <w:rPr>
          <w:lang w:val="es-US"/>
        </w:rPr>
      </w:pPr>
      <w:r w:rsidRPr="0010746C">
        <w:rPr>
          <w:lang w:val="es-US"/>
        </w:rPr>
        <w:t>La NEA no tiene acceso a sus cuentas de Login.gov, SAM o Grants.gov. Si tiene alguna pregunta o necesita ayuda con estos sitios, incluidas las preguntas sobre la accesibilidad electrónica, comuníquese directamente con ellos:</w:t>
      </w:r>
    </w:p>
    <w:tbl>
      <w:tblPr>
        <w:tblStyle w:val="Table2LA1"/>
        <w:tblW w:w="0" w:type="auto"/>
        <w:tblLook w:val="04A0" w:firstRow="1" w:lastRow="0" w:firstColumn="1" w:lastColumn="0" w:noHBand="0" w:noVBand="1"/>
      </w:tblPr>
      <w:tblGrid>
        <w:gridCol w:w="1301"/>
        <w:gridCol w:w="3853"/>
        <w:gridCol w:w="4190"/>
      </w:tblGrid>
      <w:tr w:rsidR="00854B68" w:rsidRPr="0010746C" w14:paraId="7527E856" w14:textId="77777777" w:rsidTr="0010746C">
        <w:trPr>
          <w:cnfStyle w:val="100000000000" w:firstRow="1" w:lastRow="0" w:firstColumn="0" w:lastColumn="0" w:oddVBand="0" w:evenVBand="0" w:oddHBand="0" w:evenHBand="0" w:firstRowFirstColumn="0" w:firstRowLastColumn="0" w:lastRowFirstColumn="0" w:lastRowLastColumn="0"/>
        </w:trPr>
        <w:tc>
          <w:tcPr>
            <w:tcW w:w="1252" w:type="dxa"/>
          </w:tcPr>
          <w:p w14:paraId="35BCB5BB" w14:textId="658466BB" w:rsidR="00854B68" w:rsidRPr="0010746C" w:rsidRDefault="00D25CBE" w:rsidP="0093108E">
            <w:pPr>
              <w:jc w:val="center"/>
              <w:rPr>
                <w:lang w:val="es-US"/>
              </w:rPr>
            </w:pPr>
            <w:r w:rsidRPr="0010746C">
              <w:rPr>
                <w:lang w:val="es-US"/>
              </w:rPr>
              <w:t>AGENCIA</w:t>
            </w:r>
          </w:p>
        </w:tc>
        <w:tc>
          <w:tcPr>
            <w:tcW w:w="3871" w:type="dxa"/>
          </w:tcPr>
          <w:p w14:paraId="2394AA5E" w14:textId="1B45353D" w:rsidR="00854B68" w:rsidRPr="0010746C" w:rsidRDefault="00D25CBE" w:rsidP="0093108E">
            <w:pPr>
              <w:jc w:val="center"/>
              <w:rPr>
                <w:lang w:val="es-US"/>
              </w:rPr>
            </w:pPr>
            <w:r w:rsidRPr="0010746C">
              <w:rPr>
                <w:lang w:val="es-US"/>
              </w:rPr>
              <w:t>CONTACTOS DE AYUDA</w:t>
            </w:r>
          </w:p>
        </w:tc>
        <w:tc>
          <w:tcPr>
            <w:tcW w:w="4221" w:type="dxa"/>
          </w:tcPr>
          <w:p w14:paraId="19588D0D" w14:textId="74790ECE" w:rsidR="00854B68" w:rsidRPr="0010746C" w:rsidRDefault="00D25CBE" w:rsidP="0093108E">
            <w:pPr>
              <w:jc w:val="center"/>
              <w:rPr>
                <w:lang w:val="es-US"/>
              </w:rPr>
            </w:pPr>
            <w:r w:rsidRPr="0010746C">
              <w:rPr>
                <w:lang w:val="es-US"/>
              </w:rPr>
              <w:t>RECURSOS Y TUTORIALES</w:t>
            </w:r>
          </w:p>
        </w:tc>
      </w:tr>
      <w:tr w:rsidR="00854B68" w:rsidRPr="0010746C" w14:paraId="4373D712" w14:textId="77777777" w:rsidTr="0010746C">
        <w:trPr>
          <w:cnfStyle w:val="000000100000" w:firstRow="0" w:lastRow="0" w:firstColumn="0" w:lastColumn="0" w:oddVBand="0" w:evenVBand="0" w:oddHBand="1" w:evenHBand="0" w:firstRowFirstColumn="0" w:firstRowLastColumn="0" w:lastRowFirstColumn="0" w:lastRowLastColumn="0"/>
          <w:trHeight w:val="597"/>
        </w:trPr>
        <w:tc>
          <w:tcPr>
            <w:tcW w:w="1252" w:type="dxa"/>
          </w:tcPr>
          <w:p w14:paraId="1709296D" w14:textId="77777777" w:rsidR="00854B68" w:rsidRPr="0010746C" w:rsidRDefault="00854B68" w:rsidP="0093108E">
            <w:pPr>
              <w:rPr>
                <w:lang w:val="es-US"/>
              </w:rPr>
            </w:pPr>
            <w:r w:rsidRPr="0010746C">
              <w:rPr>
                <w:b/>
                <w:lang w:val="es-US"/>
              </w:rPr>
              <w:t>Login.gov</w:t>
            </w:r>
          </w:p>
        </w:tc>
        <w:tc>
          <w:tcPr>
            <w:tcW w:w="3871" w:type="dxa"/>
          </w:tcPr>
          <w:p w14:paraId="5586E994" w14:textId="77777777" w:rsidR="00854B68" w:rsidRPr="0010746C" w:rsidRDefault="00854B68" w:rsidP="0093108E">
            <w:pPr>
              <w:pStyle w:val="ListParagraph"/>
              <w:numPr>
                <w:ilvl w:val="0"/>
                <w:numId w:val="12"/>
              </w:numPr>
              <w:ind w:left="155" w:hanging="180"/>
              <w:rPr>
                <w:lang w:val="es-US"/>
              </w:rPr>
            </w:pPr>
            <w:r w:rsidRPr="0010746C">
              <w:rPr>
                <w:lang w:val="es-US"/>
              </w:rPr>
              <w:t>Llame al 1-844-875-6446</w:t>
            </w:r>
          </w:p>
          <w:p w14:paraId="4135AF5A" w14:textId="13845A4E" w:rsidR="00854B68" w:rsidRPr="0010746C" w:rsidRDefault="00D25CBE" w:rsidP="0093108E">
            <w:pPr>
              <w:pStyle w:val="ListParagraph"/>
              <w:numPr>
                <w:ilvl w:val="0"/>
                <w:numId w:val="12"/>
              </w:numPr>
              <w:ind w:left="155" w:hanging="180"/>
              <w:rPr>
                <w:lang w:val="es-US"/>
              </w:rPr>
            </w:pPr>
            <w:hyperlink r:id="rId13" w:history="1">
              <w:r w:rsidRPr="0010746C">
                <w:rPr>
                  <w:rStyle w:val="Hyperlink"/>
                  <w:lang w:val="es-US"/>
                </w:rPr>
                <w:t>Formulario en línea</w:t>
              </w:r>
            </w:hyperlink>
            <w:r w:rsidR="00854B68" w:rsidRPr="0010746C">
              <w:rPr>
                <w:lang w:val="es-US"/>
              </w:rPr>
              <w:t xml:space="preserve"> </w:t>
            </w:r>
          </w:p>
        </w:tc>
        <w:tc>
          <w:tcPr>
            <w:tcW w:w="4221" w:type="dxa"/>
          </w:tcPr>
          <w:p w14:paraId="4394EDCE" w14:textId="62305729" w:rsidR="00854B68" w:rsidRPr="0010746C" w:rsidRDefault="00D623C3" w:rsidP="0093108E">
            <w:pPr>
              <w:pStyle w:val="ListParagraph"/>
              <w:numPr>
                <w:ilvl w:val="0"/>
                <w:numId w:val="12"/>
              </w:numPr>
              <w:ind w:left="155" w:hanging="180"/>
              <w:rPr>
                <w:lang w:val="es-US"/>
              </w:rPr>
            </w:pPr>
            <w:hyperlink r:id="rId14" w:history="1">
              <w:r w:rsidRPr="0010746C">
                <w:rPr>
                  <w:rStyle w:val="Hyperlink"/>
                  <w:lang w:val="es-US"/>
                </w:rPr>
                <w:t>Centro de ayuda de Login.gov</w:t>
              </w:r>
            </w:hyperlink>
            <w:r w:rsidR="00D25CBE" w:rsidRPr="0010746C">
              <w:rPr>
                <w:lang w:val="es-US"/>
              </w:rPr>
              <w:t xml:space="preserve"> </w:t>
            </w:r>
          </w:p>
        </w:tc>
      </w:tr>
      <w:tr w:rsidR="00854B68" w:rsidRPr="0010746C" w14:paraId="3656AFD3" w14:textId="77777777" w:rsidTr="0010746C">
        <w:trPr>
          <w:cnfStyle w:val="000000010000" w:firstRow="0" w:lastRow="0" w:firstColumn="0" w:lastColumn="0" w:oddVBand="0" w:evenVBand="0" w:oddHBand="0" w:evenHBand="1" w:firstRowFirstColumn="0" w:firstRowLastColumn="0" w:lastRowFirstColumn="0" w:lastRowLastColumn="0"/>
          <w:trHeight w:val="1785"/>
        </w:trPr>
        <w:tc>
          <w:tcPr>
            <w:tcW w:w="1252" w:type="dxa"/>
          </w:tcPr>
          <w:p w14:paraId="4E0EA235" w14:textId="77777777" w:rsidR="00854B68" w:rsidRPr="0010746C" w:rsidRDefault="00854B68" w:rsidP="0093108E">
            <w:pPr>
              <w:rPr>
                <w:b/>
                <w:bCs/>
                <w:lang w:val="es-US"/>
              </w:rPr>
            </w:pPr>
            <w:r w:rsidRPr="0010746C">
              <w:rPr>
                <w:b/>
                <w:bCs/>
                <w:lang w:val="es-US"/>
              </w:rPr>
              <w:t>SAM</w:t>
            </w:r>
          </w:p>
        </w:tc>
        <w:tc>
          <w:tcPr>
            <w:tcW w:w="3871" w:type="dxa"/>
          </w:tcPr>
          <w:p w14:paraId="2271AED6" w14:textId="77777777" w:rsidR="00854B68" w:rsidRPr="0010746C" w:rsidRDefault="00854B68" w:rsidP="0093108E">
            <w:pPr>
              <w:pStyle w:val="ListParagraph"/>
              <w:numPr>
                <w:ilvl w:val="0"/>
                <w:numId w:val="12"/>
              </w:numPr>
              <w:ind w:left="155" w:hanging="180"/>
              <w:rPr>
                <w:lang w:val="es-US"/>
              </w:rPr>
            </w:pPr>
            <w:r w:rsidRPr="0010746C">
              <w:rPr>
                <w:lang w:val="es-US"/>
              </w:rPr>
              <w:t>Llame al 1-866-606-8220</w:t>
            </w:r>
          </w:p>
          <w:p w14:paraId="7E4D0A93" w14:textId="11E83F17" w:rsidR="00854B68" w:rsidRPr="0010746C" w:rsidRDefault="00D25CBE" w:rsidP="0093108E">
            <w:pPr>
              <w:pStyle w:val="ListParagraph"/>
              <w:numPr>
                <w:ilvl w:val="0"/>
                <w:numId w:val="12"/>
              </w:numPr>
              <w:ind w:left="155" w:hanging="180"/>
              <w:rPr>
                <w:lang w:val="es-US"/>
              </w:rPr>
            </w:pPr>
            <w:hyperlink r:id="rId15" w:history="1">
              <w:r w:rsidRPr="0010746C">
                <w:rPr>
                  <w:rStyle w:val="Hyperlink"/>
                  <w:lang w:val="es-US"/>
                </w:rPr>
                <w:t>Servicio de Atención al Cliente Federal</w:t>
              </w:r>
            </w:hyperlink>
            <w:r w:rsidR="00854B68" w:rsidRPr="0010746C">
              <w:rPr>
                <w:lang w:val="es-US"/>
              </w:rPr>
              <w:t xml:space="preserve"> </w:t>
            </w:r>
          </w:p>
        </w:tc>
        <w:tc>
          <w:tcPr>
            <w:tcW w:w="4221" w:type="dxa"/>
          </w:tcPr>
          <w:p w14:paraId="29E92DDA" w14:textId="246986CD" w:rsidR="00D25CBE" w:rsidRPr="0010746C" w:rsidRDefault="00D25CBE" w:rsidP="00D25CBE">
            <w:pPr>
              <w:pStyle w:val="Bullets"/>
              <w:numPr>
                <w:ilvl w:val="0"/>
                <w:numId w:val="9"/>
              </w:numPr>
              <w:ind w:left="155" w:hanging="200"/>
              <w:rPr>
                <w:lang w:val="es-US"/>
              </w:rPr>
            </w:pPr>
            <w:hyperlink r:id="rId16" w:tgtFrame="_blank" w:history="1">
              <w:r w:rsidRPr="0010746C">
                <w:rPr>
                  <w:rStyle w:val="Hyperlink"/>
                  <w:lang w:val="es-US"/>
                </w:rPr>
                <w:t>Ayuda de SAM</w:t>
              </w:r>
            </w:hyperlink>
          </w:p>
          <w:p w14:paraId="6C9BAA80" w14:textId="61A24976" w:rsidR="00854B68" w:rsidRPr="0010746C" w:rsidRDefault="00854B68" w:rsidP="00D25CBE">
            <w:pPr>
              <w:pStyle w:val="Bullets"/>
              <w:numPr>
                <w:ilvl w:val="0"/>
                <w:numId w:val="9"/>
              </w:numPr>
              <w:ind w:left="155" w:hanging="200"/>
              <w:rPr>
                <w:lang w:val="es-US"/>
              </w:rPr>
            </w:pPr>
            <w:hyperlink r:id="rId17" w:history="1">
              <w:r w:rsidRPr="0010746C">
                <w:rPr>
                  <w:rStyle w:val="Hyperlink"/>
                  <w:bCs/>
                  <w:lang w:val="es-US"/>
                </w:rPr>
                <w:t>Guía de inicio rápido de SAM</w:t>
              </w:r>
            </w:hyperlink>
          </w:p>
          <w:p w14:paraId="2AE8EF81" w14:textId="518680C8" w:rsidR="00854B68" w:rsidRPr="0010746C" w:rsidRDefault="0010746C" w:rsidP="00D25CBE">
            <w:pPr>
              <w:pStyle w:val="Bullets"/>
              <w:numPr>
                <w:ilvl w:val="0"/>
                <w:numId w:val="9"/>
              </w:numPr>
              <w:ind w:left="155" w:hanging="200"/>
              <w:rPr>
                <w:lang w:val="es-US"/>
              </w:rPr>
            </w:pPr>
            <w:hyperlink r:id="rId18" w:history="1">
              <w:r w:rsidRPr="0010746C">
                <w:rPr>
                  <w:rStyle w:val="Hyperlink"/>
                  <w:bCs/>
                  <w:lang w:val="es-US"/>
                </w:rPr>
                <w:t>Lista de verificación de registro</w:t>
              </w:r>
            </w:hyperlink>
          </w:p>
          <w:p w14:paraId="4538FD35" w14:textId="3864FD01" w:rsidR="00854B68" w:rsidRPr="0010746C" w:rsidRDefault="0010746C" w:rsidP="00D25CBE">
            <w:pPr>
              <w:pStyle w:val="ListParagraph"/>
              <w:numPr>
                <w:ilvl w:val="0"/>
                <w:numId w:val="9"/>
              </w:numPr>
              <w:ind w:left="155" w:hanging="200"/>
              <w:rPr>
                <w:lang w:val="es-US"/>
              </w:rPr>
            </w:pPr>
            <w:hyperlink r:id="rId19" w:history="1">
              <w:r w:rsidRPr="0010746C">
                <w:rPr>
                  <w:rStyle w:val="Hyperlink"/>
                  <w:lang w:val="es-US"/>
                </w:rPr>
                <w:t>Preguntas frecuentes sobre el registro de entidades</w:t>
              </w:r>
            </w:hyperlink>
          </w:p>
        </w:tc>
      </w:tr>
      <w:tr w:rsidR="00854B68" w:rsidRPr="0010746C" w14:paraId="660FB266" w14:textId="77777777" w:rsidTr="0010746C">
        <w:trPr>
          <w:cnfStyle w:val="000000100000" w:firstRow="0" w:lastRow="0" w:firstColumn="0" w:lastColumn="0" w:oddVBand="0" w:evenVBand="0" w:oddHBand="1" w:evenHBand="0" w:firstRowFirstColumn="0" w:firstRowLastColumn="0" w:lastRowFirstColumn="0" w:lastRowLastColumn="0"/>
          <w:trHeight w:val="2685"/>
        </w:trPr>
        <w:tc>
          <w:tcPr>
            <w:tcW w:w="1252" w:type="dxa"/>
          </w:tcPr>
          <w:p w14:paraId="36A3F5C3" w14:textId="77777777" w:rsidR="00854B68" w:rsidRPr="0010746C" w:rsidRDefault="00854B68" w:rsidP="0093108E">
            <w:pPr>
              <w:rPr>
                <w:b/>
                <w:bCs/>
                <w:lang w:val="es-US"/>
              </w:rPr>
            </w:pPr>
            <w:r w:rsidRPr="0010746C">
              <w:rPr>
                <w:b/>
                <w:bCs/>
                <w:lang w:val="es-US"/>
              </w:rPr>
              <w:t>Grants.gov</w:t>
            </w:r>
          </w:p>
        </w:tc>
        <w:tc>
          <w:tcPr>
            <w:tcW w:w="3871" w:type="dxa"/>
          </w:tcPr>
          <w:p w14:paraId="4B1817F3" w14:textId="77777777" w:rsidR="00854B68" w:rsidRPr="0010746C" w:rsidRDefault="00854B68" w:rsidP="0093108E">
            <w:pPr>
              <w:pStyle w:val="ListParagraph"/>
              <w:numPr>
                <w:ilvl w:val="0"/>
                <w:numId w:val="11"/>
              </w:numPr>
              <w:ind w:left="155" w:hanging="180"/>
              <w:rPr>
                <w:lang w:val="es-US"/>
              </w:rPr>
            </w:pPr>
            <w:r w:rsidRPr="0010746C">
              <w:rPr>
                <w:lang w:val="es-US"/>
              </w:rPr>
              <w:t>Llame al 1-800-518-4726, disponible las 24 horas del día, los 7 días de la semana</w:t>
            </w:r>
          </w:p>
          <w:p w14:paraId="765BA482" w14:textId="77777777" w:rsidR="00854B68" w:rsidRPr="0010746C" w:rsidRDefault="00854B68" w:rsidP="0093108E">
            <w:pPr>
              <w:pStyle w:val="ListParagraph"/>
              <w:numPr>
                <w:ilvl w:val="0"/>
                <w:numId w:val="11"/>
              </w:numPr>
              <w:ind w:left="155" w:hanging="180"/>
              <w:rPr>
                <w:rStyle w:val="Hyperlink"/>
                <w:lang w:val="es-US"/>
              </w:rPr>
            </w:pPr>
            <w:r w:rsidRPr="0010746C">
              <w:rPr>
                <w:lang w:val="es-US"/>
              </w:rPr>
              <w:t xml:space="preserve">Correo electrónico </w:t>
            </w:r>
            <w:hyperlink r:id="rId20" w:history="1">
              <w:r w:rsidRPr="0010746C">
                <w:rPr>
                  <w:rStyle w:val="Hyperlink"/>
                  <w:lang w:val="es-US"/>
                </w:rPr>
                <w:t>support@grants.gov</w:t>
              </w:r>
            </w:hyperlink>
          </w:p>
          <w:p w14:paraId="357D1587" w14:textId="4D7626DA" w:rsidR="00854B68" w:rsidRPr="0010746C" w:rsidRDefault="00854B68" w:rsidP="0093108E">
            <w:pPr>
              <w:pStyle w:val="ListParagraph"/>
              <w:numPr>
                <w:ilvl w:val="0"/>
                <w:numId w:val="11"/>
              </w:numPr>
              <w:ind w:left="155" w:hanging="180"/>
              <w:rPr>
                <w:lang w:val="es-US"/>
              </w:rPr>
            </w:pPr>
            <w:hyperlink r:id="rId21" w:history="1">
              <w:r w:rsidRPr="0010746C">
                <w:rPr>
                  <w:rStyle w:val="Hyperlink"/>
                  <w:lang w:val="es-US"/>
                </w:rPr>
                <w:t xml:space="preserve">Crear un </w:t>
              </w:r>
              <w:proofErr w:type="gramStart"/>
              <w:r w:rsidRPr="0010746C">
                <w:rPr>
                  <w:rStyle w:val="Hyperlink"/>
                  <w:lang w:val="es-US"/>
                </w:rPr>
                <w:t>ticket</w:t>
              </w:r>
              <w:proofErr w:type="gramEnd"/>
              <w:r w:rsidRPr="0010746C">
                <w:rPr>
                  <w:rStyle w:val="Hyperlink"/>
                  <w:lang w:val="es-US"/>
                </w:rPr>
                <w:t xml:space="preserve"> de ayuda</w:t>
              </w:r>
            </w:hyperlink>
            <w:r w:rsidRPr="0010746C">
              <w:rPr>
                <w:lang w:val="es-US"/>
              </w:rPr>
              <w:t xml:space="preserve"> </w:t>
            </w:r>
          </w:p>
        </w:tc>
        <w:tc>
          <w:tcPr>
            <w:tcW w:w="4221" w:type="dxa"/>
          </w:tcPr>
          <w:p w14:paraId="19AF472A" w14:textId="1C436C66" w:rsidR="00D25CBE" w:rsidRPr="0010746C" w:rsidRDefault="00D25CBE" w:rsidP="00D25CBE">
            <w:pPr>
              <w:pStyle w:val="Bullets"/>
              <w:numPr>
                <w:ilvl w:val="0"/>
                <w:numId w:val="10"/>
              </w:numPr>
              <w:ind w:left="155" w:hanging="200"/>
              <w:rPr>
                <w:lang w:val="es-US"/>
              </w:rPr>
            </w:pPr>
            <w:hyperlink r:id="rId22" w:history="1">
              <w:r w:rsidRPr="0010746C">
                <w:rPr>
                  <w:rStyle w:val="Hyperlink"/>
                  <w:lang w:val="es-US"/>
                </w:rPr>
                <w:t>Soporte Grants.gov</w:t>
              </w:r>
            </w:hyperlink>
          </w:p>
          <w:p w14:paraId="0C6BD850" w14:textId="77777777" w:rsidR="00D623C3" w:rsidRPr="0010746C" w:rsidRDefault="00D623C3" w:rsidP="00D623C3">
            <w:pPr>
              <w:pStyle w:val="Bullets"/>
              <w:numPr>
                <w:ilvl w:val="0"/>
                <w:numId w:val="10"/>
              </w:numPr>
              <w:ind w:left="155" w:hanging="200"/>
              <w:rPr>
                <w:lang w:val="es-US"/>
              </w:rPr>
            </w:pPr>
            <w:hyperlink r:id="rId23" w:history="1">
              <w:r w:rsidRPr="0010746C">
                <w:rPr>
                  <w:rStyle w:val="Hyperlink"/>
                  <w:lang w:val="es-US"/>
                </w:rPr>
                <w:t>Grants.gov Base de datos de ayuda</w:t>
              </w:r>
            </w:hyperlink>
          </w:p>
          <w:p w14:paraId="0EB65E6F" w14:textId="77777777" w:rsidR="00D623C3" w:rsidRPr="0010746C" w:rsidRDefault="00D623C3" w:rsidP="00D623C3">
            <w:pPr>
              <w:pStyle w:val="ListParagraph"/>
              <w:numPr>
                <w:ilvl w:val="0"/>
                <w:numId w:val="10"/>
              </w:numPr>
              <w:ind w:left="155" w:hanging="200"/>
              <w:rPr>
                <w:rStyle w:val="Hyperlink"/>
                <w:color w:val="auto"/>
                <w:u w:val="none"/>
                <w:lang w:val="es-US"/>
              </w:rPr>
            </w:pPr>
            <w:hyperlink r:id="rId24" w:history="1">
              <w:r w:rsidRPr="0010746C">
                <w:rPr>
                  <w:rStyle w:val="Hyperlink"/>
                  <w:lang w:val="es-US"/>
                </w:rPr>
                <w:t>Grants.gov Videoteca de capacitación para solicitantes</w:t>
              </w:r>
            </w:hyperlink>
            <w:r w:rsidRPr="0010746C">
              <w:rPr>
                <w:rStyle w:val="Hyperlink"/>
                <w:lang w:val="es-US"/>
              </w:rPr>
              <w:t xml:space="preserve"> </w:t>
            </w:r>
          </w:p>
          <w:p w14:paraId="05519355" w14:textId="77777777" w:rsidR="00D623C3" w:rsidRPr="0010746C" w:rsidRDefault="00D623C3" w:rsidP="00D623C3">
            <w:pPr>
              <w:pStyle w:val="Bullets"/>
              <w:numPr>
                <w:ilvl w:val="0"/>
                <w:numId w:val="10"/>
              </w:numPr>
              <w:ind w:left="155" w:hanging="200"/>
              <w:rPr>
                <w:lang w:val="es-US"/>
              </w:rPr>
            </w:pPr>
            <w:hyperlink r:id="rId25" w:history="1">
              <w:r w:rsidRPr="0010746C">
                <w:rPr>
                  <w:rStyle w:val="Hyperlink"/>
                  <w:lang w:val="es-US"/>
                </w:rPr>
                <w:t>Grants.gov Video Tutorial de Registro</w:t>
              </w:r>
            </w:hyperlink>
          </w:p>
          <w:p w14:paraId="1AAFAE8B" w14:textId="5C6494DA" w:rsidR="00854B68" w:rsidRPr="0010746C" w:rsidRDefault="00854B68" w:rsidP="00D25CBE">
            <w:pPr>
              <w:pStyle w:val="Bullets"/>
              <w:numPr>
                <w:ilvl w:val="0"/>
                <w:numId w:val="10"/>
              </w:numPr>
              <w:ind w:left="155" w:hanging="200"/>
              <w:rPr>
                <w:rStyle w:val="Hyperlink"/>
                <w:color w:val="auto"/>
                <w:u w:val="none"/>
                <w:lang w:val="es-US"/>
              </w:rPr>
            </w:pPr>
            <w:hyperlink r:id="rId26" w:history="1">
              <w:r w:rsidRPr="0010746C">
                <w:rPr>
                  <w:rStyle w:val="Hyperlink"/>
                  <w:bCs/>
                  <w:lang w:val="es-US"/>
                </w:rPr>
                <w:t>Preguntas frecuentes de Grants.gov</w:t>
              </w:r>
            </w:hyperlink>
          </w:p>
          <w:p w14:paraId="6FA3480B" w14:textId="3B8DB214" w:rsidR="00D25CBE" w:rsidRPr="0010746C" w:rsidRDefault="00854B68" w:rsidP="00D623C3">
            <w:pPr>
              <w:pStyle w:val="Bullets"/>
              <w:numPr>
                <w:ilvl w:val="0"/>
                <w:numId w:val="10"/>
              </w:numPr>
              <w:ind w:left="155" w:hanging="200"/>
              <w:rPr>
                <w:lang w:val="es-US"/>
              </w:rPr>
            </w:pPr>
            <w:hyperlink r:id="rId27" w:history="1">
              <w:r w:rsidRPr="0010746C">
                <w:rPr>
                  <w:rStyle w:val="Hyperlink"/>
                  <w:lang w:val="es-US"/>
                </w:rPr>
                <w:t>Centro de aprendizaje Grants.gov</w:t>
              </w:r>
            </w:hyperlink>
          </w:p>
        </w:tc>
      </w:tr>
    </w:tbl>
    <w:p w14:paraId="752F6182" w14:textId="47302787" w:rsidR="00854B68" w:rsidRPr="0010746C" w:rsidRDefault="00854B68" w:rsidP="0010746C">
      <w:pPr>
        <w:rPr>
          <w:lang w:val="es-US"/>
        </w:rPr>
      </w:pPr>
    </w:p>
    <w:sectPr w:rsidR="00854B68" w:rsidRPr="0010746C">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E9E60" w14:textId="77777777" w:rsidR="00577253" w:rsidRDefault="00577253" w:rsidP="00577253">
      <w:r>
        <w:separator/>
      </w:r>
    </w:p>
  </w:endnote>
  <w:endnote w:type="continuationSeparator" w:id="0">
    <w:p w14:paraId="06D63D91" w14:textId="77777777" w:rsidR="00577253" w:rsidRDefault="00577253" w:rsidP="0057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6FF8C" w14:textId="059AE0CF" w:rsidR="00577253" w:rsidRPr="00577253" w:rsidRDefault="0010746C" w:rsidP="00577253">
    <w:pPr>
      <w:pStyle w:val="Footer"/>
      <w:pBdr>
        <w:top w:val="single" w:sz="4" w:space="1" w:color="D9D9D9" w:themeColor="background1" w:themeShade="D9"/>
      </w:pBdr>
      <w:jc w:val="both"/>
      <w:rPr>
        <w:rFonts w:cstheme="minorHAnsi"/>
      </w:rPr>
    </w:pPr>
    <w:r>
      <w:rPr>
        <w:rFonts w:cstheme="minorHAnsi"/>
      </w:rPr>
      <w:t>National Endowment for the Arts</w:t>
    </w:r>
    <w:r w:rsidR="00577253" w:rsidRPr="000465C4">
      <w:rPr>
        <w:rFonts w:cstheme="minorHAnsi"/>
      </w:rPr>
      <w:t xml:space="preserve"> </w:t>
    </w:r>
    <w:r w:rsidR="00577253" w:rsidRPr="000465C4">
      <w:rPr>
        <w:rFonts w:cstheme="minorHAnsi"/>
      </w:rPr>
      <w:tab/>
    </w:r>
    <w:r w:rsidR="00577253" w:rsidRPr="000465C4">
      <w:rPr>
        <w:rFonts w:cstheme="minorHAnsi"/>
      </w:rPr>
      <w:tab/>
    </w:r>
    <w:sdt>
      <w:sdtPr>
        <w:rPr>
          <w:rFonts w:cstheme="minorHAnsi"/>
        </w:rPr>
        <w:id w:val="-1509667353"/>
        <w:docPartObj>
          <w:docPartGallery w:val="Page Numbers (Bottom of Page)"/>
          <w:docPartUnique/>
        </w:docPartObj>
      </w:sdtPr>
      <w:sdtEndPr>
        <w:rPr>
          <w:spacing w:val="60"/>
        </w:rPr>
      </w:sdtEndPr>
      <w:sdtContent>
        <w:r w:rsidR="00577253" w:rsidRPr="000465C4">
          <w:rPr>
            <w:rFonts w:cstheme="minorHAnsi"/>
          </w:rPr>
          <w:fldChar w:fldCharType="begin"/>
        </w:r>
        <w:r w:rsidR="00577253" w:rsidRPr="000465C4">
          <w:rPr>
            <w:rFonts w:cstheme="minorHAnsi"/>
          </w:rPr>
          <w:instrText xml:space="preserve"> PAGE   \* MERGEFORMAT </w:instrText>
        </w:r>
        <w:r w:rsidR="00577253" w:rsidRPr="000465C4">
          <w:rPr>
            <w:rFonts w:cstheme="minorHAnsi"/>
          </w:rPr>
          <w:fldChar w:fldCharType="separate"/>
        </w:r>
        <w:r w:rsidR="00577253">
          <w:rPr>
            <w:rFonts w:cstheme="minorHAnsi"/>
          </w:rPr>
          <w:t>4</w:t>
        </w:r>
        <w:r w:rsidR="00577253" w:rsidRPr="000465C4">
          <w:rPr>
            <w:rFonts w:cstheme="minorHAnsi"/>
            <w:noProof/>
          </w:rPr>
          <w:fldChar w:fldCharType="end"/>
        </w:r>
        <w:r w:rsidR="00577253" w:rsidRPr="000465C4">
          <w:rPr>
            <w:rFonts w:cstheme="minorHAnsi"/>
          </w:rPr>
          <w:t xml:space="preserve"> | </w:t>
        </w:r>
        <w:r w:rsidR="00577253" w:rsidRPr="000465C4">
          <w:rPr>
            <w:rFonts w:cstheme="minorHAnsi"/>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C6D3F" w14:textId="77777777" w:rsidR="00577253" w:rsidRDefault="00577253" w:rsidP="00577253">
      <w:r>
        <w:separator/>
      </w:r>
    </w:p>
  </w:footnote>
  <w:footnote w:type="continuationSeparator" w:id="0">
    <w:p w14:paraId="24AA9827" w14:textId="77777777" w:rsidR="00577253" w:rsidRDefault="00577253" w:rsidP="0057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90A7" w14:textId="5238ACBE" w:rsidR="00577253" w:rsidRDefault="00577253" w:rsidP="00577253">
    <w:pPr>
      <w:pBdr>
        <w:top w:val="single" w:sz="4" w:space="1" w:color="auto"/>
        <w:left w:val="single" w:sz="4" w:space="4" w:color="auto"/>
        <w:bottom w:val="single" w:sz="4" w:space="1" w:color="auto"/>
        <w:right w:val="single" w:sz="4" w:space="4" w:color="auto"/>
      </w:pBdr>
      <w:tabs>
        <w:tab w:val="center" w:pos="4680"/>
        <w:tab w:val="right" w:pos="9180"/>
        <w:tab w:val="right" w:pos="9360"/>
      </w:tabs>
      <w:jc w:val="both"/>
    </w:pPr>
    <w:r>
      <w:rPr>
        <w:rFonts w:ascii="Century Gothic" w:eastAsia="Calibri" w:hAnsi="Century Gothic" w:cstheme="minorHAnsi"/>
        <w:b/>
        <w:bCs/>
      </w:rPr>
      <w:t>Información de registro</w:t>
    </w:r>
    <w:r w:rsidRPr="00995819">
      <w:rPr>
        <w:rFonts w:ascii="Century Gothic" w:eastAsia="Calibri" w:hAnsi="Century Gothic" w:cstheme="minorHAnsi"/>
        <w:b/>
        <w:bCs/>
      </w:rPr>
      <w:tab/>
    </w:r>
    <w:r w:rsidRPr="00995819">
      <w:rPr>
        <w:rFonts w:ascii="Century Gothic" w:eastAsia="Calibri" w:hAnsi="Century Gothic" w:cstheme="minorHAnsi"/>
        <w:b/>
        <w:bCs/>
      </w:rPr>
      <w:tab/>
    </w:r>
    <w:r>
      <w:rPr>
        <w:rFonts w:ascii="Century Gothic" w:eastAsia="Calibri" w:hAnsi="Century Gothic" w:cstheme="minorHAnsi"/>
      </w:rPr>
      <w:t>Solicitantes de la organización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0E97"/>
    <w:multiLevelType w:val="multilevel"/>
    <w:tmpl w:val="D4B81A7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F210B"/>
    <w:multiLevelType w:val="hybridMultilevel"/>
    <w:tmpl w:val="7626EC82"/>
    <w:lvl w:ilvl="0" w:tplc="AEECFE9A">
      <w:start w:val="1"/>
      <w:numFmt w:val="bullet"/>
      <w:pStyle w:val="Bullets"/>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36854"/>
    <w:multiLevelType w:val="hybridMultilevel"/>
    <w:tmpl w:val="40FEC114"/>
    <w:lvl w:ilvl="0" w:tplc="133AD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F354C"/>
    <w:multiLevelType w:val="multilevel"/>
    <w:tmpl w:val="A07C3D84"/>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922BC5"/>
    <w:multiLevelType w:val="hybridMultilevel"/>
    <w:tmpl w:val="C2BA1118"/>
    <w:lvl w:ilvl="0" w:tplc="133AD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0152A"/>
    <w:multiLevelType w:val="multilevel"/>
    <w:tmpl w:val="B8E48C5E"/>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426831"/>
    <w:multiLevelType w:val="hybridMultilevel"/>
    <w:tmpl w:val="E3CCA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92181"/>
    <w:multiLevelType w:val="hybridMultilevel"/>
    <w:tmpl w:val="15EC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144153">
    <w:abstractNumId w:val="1"/>
  </w:num>
  <w:num w:numId="2" w16cid:durableId="202601801">
    <w:abstractNumId w:val="1"/>
  </w:num>
  <w:num w:numId="3" w16cid:durableId="1513832769">
    <w:abstractNumId w:val="1"/>
  </w:num>
  <w:num w:numId="4" w16cid:durableId="13580901">
    <w:abstractNumId w:val="1"/>
  </w:num>
  <w:num w:numId="5" w16cid:durableId="369454917">
    <w:abstractNumId w:val="1"/>
  </w:num>
  <w:num w:numId="6" w16cid:durableId="885989642">
    <w:abstractNumId w:val="5"/>
  </w:num>
  <w:num w:numId="7" w16cid:durableId="66999994">
    <w:abstractNumId w:val="0"/>
  </w:num>
  <w:num w:numId="8" w16cid:durableId="1714885520">
    <w:abstractNumId w:val="3"/>
  </w:num>
  <w:num w:numId="9" w16cid:durableId="2055886676">
    <w:abstractNumId w:val="7"/>
  </w:num>
  <w:num w:numId="10" w16cid:durableId="1264071499">
    <w:abstractNumId w:val="6"/>
  </w:num>
  <w:num w:numId="11" w16cid:durableId="1029379394">
    <w:abstractNumId w:val="4"/>
  </w:num>
  <w:num w:numId="12" w16cid:durableId="1143738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53"/>
    <w:rsid w:val="00006629"/>
    <w:rsid w:val="0010746C"/>
    <w:rsid w:val="00143E14"/>
    <w:rsid w:val="003E2F61"/>
    <w:rsid w:val="0048442C"/>
    <w:rsid w:val="004A2E05"/>
    <w:rsid w:val="004A4793"/>
    <w:rsid w:val="005072CA"/>
    <w:rsid w:val="005227CA"/>
    <w:rsid w:val="00577253"/>
    <w:rsid w:val="005854B0"/>
    <w:rsid w:val="00621DA9"/>
    <w:rsid w:val="00782237"/>
    <w:rsid w:val="00792300"/>
    <w:rsid w:val="00845236"/>
    <w:rsid w:val="00854B68"/>
    <w:rsid w:val="00974C53"/>
    <w:rsid w:val="00A55410"/>
    <w:rsid w:val="00A9689E"/>
    <w:rsid w:val="00AE4424"/>
    <w:rsid w:val="00BD4A40"/>
    <w:rsid w:val="00C33718"/>
    <w:rsid w:val="00CA73FD"/>
    <w:rsid w:val="00CB4998"/>
    <w:rsid w:val="00D228AB"/>
    <w:rsid w:val="00D25CBE"/>
    <w:rsid w:val="00D5249F"/>
    <w:rsid w:val="00D623C3"/>
    <w:rsid w:val="00E34FE9"/>
    <w:rsid w:val="00E42691"/>
    <w:rsid w:val="00E445E8"/>
    <w:rsid w:val="00E805A3"/>
    <w:rsid w:val="00FA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653A"/>
  <w15:chartTrackingRefBased/>
  <w15:docId w15:val="{AD6B4B5A-9823-4BD8-A31F-E7448E89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36"/>
    <w:pPr>
      <w:spacing w:after="0" w:line="240" w:lineRule="auto"/>
    </w:pPr>
  </w:style>
  <w:style w:type="paragraph" w:styleId="Heading1">
    <w:name w:val="heading 1"/>
    <w:basedOn w:val="Normal"/>
    <w:next w:val="Normal"/>
    <w:link w:val="Heading1Char"/>
    <w:uiPriority w:val="9"/>
    <w:qFormat/>
    <w:rsid w:val="00845236"/>
    <w:pPr>
      <w:keepNext/>
      <w:keepLines/>
      <w:spacing w:before="120" w:after="120"/>
      <w:outlineLvl w:val="0"/>
    </w:pPr>
    <w:rPr>
      <w:rFonts w:ascii="Century Gothic" w:eastAsia="Calibri" w:hAnsi="Century Gothic" w:cs="Times New Roman"/>
      <w:b/>
      <w:color w:val="3B233A" w:themeColor="accent6" w:themeShade="80"/>
      <w:sz w:val="36"/>
      <w:szCs w:val="32"/>
    </w:rPr>
  </w:style>
  <w:style w:type="paragraph" w:styleId="Heading2">
    <w:name w:val="heading 2"/>
    <w:basedOn w:val="Normal"/>
    <w:next w:val="Normal"/>
    <w:link w:val="Heading2Char"/>
    <w:uiPriority w:val="9"/>
    <w:unhideWhenUsed/>
    <w:qFormat/>
    <w:rsid w:val="00D5249F"/>
    <w:pPr>
      <w:keepNext/>
      <w:keepLines/>
      <w:pBdr>
        <w:top w:val="single" w:sz="4" w:space="1" w:color="auto"/>
        <w:bottom w:val="single" w:sz="4" w:space="1" w:color="auto"/>
      </w:pBdr>
      <w:spacing w:after="120"/>
      <w:outlineLvl w:val="1"/>
    </w:pPr>
    <w:rPr>
      <w:rFonts w:ascii="Century Gothic" w:eastAsia="Calibri" w:hAnsi="Century Gothic" w:cs="Times New Roman"/>
      <w:b/>
      <w:color w:val="830F0E"/>
      <w:sz w:val="32"/>
      <w:szCs w:val="26"/>
    </w:rPr>
  </w:style>
  <w:style w:type="paragraph" w:styleId="Heading3">
    <w:name w:val="heading 3"/>
    <w:basedOn w:val="Normal"/>
    <w:next w:val="Normal"/>
    <w:link w:val="Heading3Char"/>
    <w:autoRedefine/>
    <w:qFormat/>
    <w:rsid w:val="00845236"/>
    <w:pPr>
      <w:keepNext/>
      <w:keepLines/>
      <w:pBdr>
        <w:top w:val="single" w:sz="4" w:space="1" w:color="auto"/>
        <w:bottom w:val="single" w:sz="4" w:space="1" w:color="auto"/>
      </w:pBdr>
      <w:spacing w:before="120" w:after="120"/>
      <w:outlineLvl w:val="2"/>
    </w:pPr>
    <w:rPr>
      <w:rFonts w:ascii="Century Gothic" w:eastAsia="Calibri" w:hAnsi="Century Gothic" w:cs="Times New Roman"/>
      <w:b/>
      <w:color w:val="3E6273"/>
      <w:sz w:val="28"/>
      <w:szCs w:val="28"/>
    </w:rPr>
  </w:style>
  <w:style w:type="paragraph" w:styleId="Heading4">
    <w:name w:val="heading 4"/>
    <w:basedOn w:val="Normal"/>
    <w:next w:val="Normal"/>
    <w:link w:val="Heading4Char"/>
    <w:uiPriority w:val="9"/>
    <w:unhideWhenUsed/>
    <w:qFormat/>
    <w:rsid w:val="00845236"/>
    <w:pPr>
      <w:pBdr>
        <w:top w:val="single" w:sz="4" w:space="1" w:color="auto"/>
        <w:bottom w:val="single" w:sz="4" w:space="1" w:color="auto"/>
      </w:pBdr>
      <w:spacing w:before="120" w:after="120"/>
      <w:outlineLvl w:val="3"/>
    </w:pPr>
    <w:rPr>
      <w:rFonts w:ascii="Century Gothic" w:eastAsia="Times New Roman" w:hAnsi="Century Gothic" w:cs="Times New Roman"/>
      <w:b/>
      <w:color w:val="583456" w:themeColor="accent6" w:themeShade="BF"/>
      <w:sz w:val="28"/>
      <w:szCs w:val="28"/>
    </w:rPr>
  </w:style>
  <w:style w:type="paragraph" w:styleId="Heading5">
    <w:name w:val="heading 5"/>
    <w:basedOn w:val="Normal"/>
    <w:next w:val="Normal"/>
    <w:link w:val="Heading5Char"/>
    <w:uiPriority w:val="9"/>
    <w:unhideWhenUsed/>
    <w:qFormat/>
    <w:rsid w:val="00845236"/>
    <w:pPr>
      <w:keepNext/>
      <w:keepLines/>
      <w:spacing w:after="120"/>
      <w:outlineLvl w:val="4"/>
    </w:pPr>
    <w:rPr>
      <w:rFonts w:ascii="Century Gothic" w:eastAsiaTheme="majorEastAsia" w:hAnsi="Century Gothic" w:cstheme="majorBidi"/>
      <w:b/>
      <w:bCs/>
      <w:color w:val="830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1LA">
    <w:name w:val="Table 1 LA"/>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2LA">
    <w:name w:val="Table 2 LA"/>
    <w:basedOn w:val="TableNormal"/>
    <w:uiPriority w:val="99"/>
    <w:rsid w:val="0048442C"/>
    <w:pPr>
      <w:spacing w:after="0" w:line="240" w:lineRule="auto"/>
    </w:p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trPr>
    <w:tcPr>
      <w:shd w:val="clear" w:color="auto" w:fill="auto"/>
      <w:vAlign w:val="center"/>
    </w:tcPr>
    <w:tblStylePr w:type="firstRow">
      <w:rPr>
        <w:b/>
        <w:color w:val="FFFFFF" w:themeColor="background1"/>
      </w:rPr>
      <w:tblPr/>
      <w:tcPr>
        <w:shd w:val="clear" w:color="auto" w:fill="4A759C"/>
      </w:tcPr>
    </w:tblStylePr>
    <w:tblStylePr w:type="band1Horz">
      <w:tblPr/>
      <w:tcPr>
        <w:shd w:val="clear" w:color="auto" w:fill="FFFFFF" w:themeFill="background1"/>
      </w:tcPr>
    </w:tblStylePr>
    <w:tblStylePr w:type="band2Horz">
      <w:tblPr/>
      <w:tcPr>
        <w:shd w:val="clear" w:color="auto" w:fill="C6D6E4"/>
      </w:tcPr>
    </w:tblStylePr>
  </w:style>
  <w:style w:type="paragraph" w:customStyle="1" w:styleId="Bullets">
    <w:name w:val="Bullets"/>
    <w:basedOn w:val="Normal"/>
    <w:link w:val="BulletsChar"/>
    <w:uiPriority w:val="1"/>
    <w:qFormat/>
    <w:rsid w:val="00845236"/>
    <w:pPr>
      <w:numPr>
        <w:numId w:val="5"/>
      </w:numPr>
      <w:spacing w:after="60"/>
    </w:pPr>
  </w:style>
  <w:style w:type="character" w:customStyle="1" w:styleId="BulletsChar">
    <w:name w:val="Bullets Char"/>
    <w:basedOn w:val="DefaultParagraphFont"/>
    <w:link w:val="Bullets"/>
    <w:uiPriority w:val="1"/>
    <w:rsid w:val="00845236"/>
  </w:style>
  <w:style w:type="character" w:customStyle="1" w:styleId="Heading3Char">
    <w:name w:val="Heading 3 Char"/>
    <w:basedOn w:val="DefaultParagraphFont"/>
    <w:link w:val="Heading3"/>
    <w:rsid w:val="00845236"/>
    <w:rPr>
      <w:rFonts w:ascii="Century Gothic" w:eastAsia="Calibri" w:hAnsi="Century Gothic" w:cs="Times New Roman"/>
      <w:b/>
      <w:color w:val="3E6273"/>
      <w:sz w:val="28"/>
      <w:szCs w:val="28"/>
    </w:rPr>
  </w:style>
  <w:style w:type="character" w:customStyle="1" w:styleId="Heading1Char">
    <w:name w:val="Heading 1 Char"/>
    <w:basedOn w:val="DefaultParagraphFont"/>
    <w:link w:val="Heading1"/>
    <w:uiPriority w:val="9"/>
    <w:rsid w:val="00845236"/>
    <w:rPr>
      <w:rFonts w:ascii="Century Gothic" w:eastAsia="Calibri" w:hAnsi="Century Gothic" w:cs="Times New Roman"/>
      <w:b/>
      <w:color w:val="3B233A" w:themeColor="accent6" w:themeShade="80"/>
      <w:sz w:val="36"/>
      <w:szCs w:val="32"/>
    </w:rPr>
  </w:style>
  <w:style w:type="character" w:customStyle="1" w:styleId="Heading4Char">
    <w:name w:val="Heading 4 Char"/>
    <w:basedOn w:val="DefaultParagraphFont"/>
    <w:link w:val="Heading4"/>
    <w:uiPriority w:val="9"/>
    <w:rsid w:val="00845236"/>
    <w:rPr>
      <w:rFonts w:ascii="Century Gothic" w:eastAsia="Times New Roman" w:hAnsi="Century Gothic" w:cs="Times New Roman"/>
      <w:b/>
      <w:color w:val="583456" w:themeColor="accent6" w:themeShade="BF"/>
      <w:sz w:val="28"/>
      <w:szCs w:val="28"/>
    </w:rPr>
  </w:style>
  <w:style w:type="character" w:styleId="Emphasis">
    <w:name w:val="Emphasis"/>
    <w:basedOn w:val="Heading4Char"/>
    <w:uiPriority w:val="20"/>
    <w:qFormat/>
    <w:rsid w:val="00845236"/>
    <w:rPr>
      <w:rFonts w:ascii="Century Gothic" w:eastAsia="Times New Roman" w:hAnsi="Century Gothic" w:cs="Times New Roman"/>
      <w:b/>
      <w:color w:val="583456" w:themeColor="accent6" w:themeShade="BF"/>
      <w:sz w:val="24"/>
      <w:szCs w:val="18"/>
    </w:rPr>
  </w:style>
  <w:style w:type="paragraph" w:customStyle="1" w:styleId="BoldEmphasis">
    <w:name w:val="Bold Emphasis"/>
    <w:basedOn w:val="Normal"/>
    <w:link w:val="BoldEmphasisChar"/>
    <w:qFormat/>
    <w:rsid w:val="00845236"/>
    <w:pPr>
      <w:pBdr>
        <w:bottom w:val="single" w:sz="4" w:space="1" w:color="auto"/>
      </w:pBdr>
    </w:pPr>
    <w:rPr>
      <w:rFonts w:ascii="Century Gothic" w:hAnsi="Century Gothic"/>
      <w:b/>
      <w:bCs/>
      <w:color w:val="583456" w:themeColor="accent6" w:themeShade="BF"/>
    </w:rPr>
  </w:style>
  <w:style w:type="character" w:customStyle="1" w:styleId="BoldEmphasisChar">
    <w:name w:val="Bold Emphasis Char"/>
    <w:basedOn w:val="DefaultParagraphFont"/>
    <w:link w:val="BoldEmphasis"/>
    <w:rsid w:val="00845236"/>
    <w:rPr>
      <w:rFonts w:ascii="Century Gothic" w:hAnsi="Century Gothic"/>
      <w:b/>
      <w:bCs/>
      <w:color w:val="583456" w:themeColor="accent6" w:themeShade="BF"/>
    </w:rPr>
  </w:style>
  <w:style w:type="character" w:customStyle="1" w:styleId="Heading2Char">
    <w:name w:val="Heading 2 Char"/>
    <w:basedOn w:val="DefaultParagraphFont"/>
    <w:link w:val="Heading2"/>
    <w:uiPriority w:val="9"/>
    <w:rsid w:val="00D5249F"/>
    <w:rPr>
      <w:rFonts w:ascii="Century Gothic" w:eastAsia="Calibri" w:hAnsi="Century Gothic" w:cs="Times New Roman"/>
      <w:b/>
      <w:color w:val="830F0E"/>
      <w:sz w:val="32"/>
      <w:szCs w:val="26"/>
    </w:rPr>
  </w:style>
  <w:style w:type="table" w:customStyle="1" w:styleId="Table2LA1">
    <w:name w:val="Table 2 LA1"/>
    <w:basedOn w:val="TableList2"/>
    <w:uiPriority w:val="99"/>
    <w:rsid w:val="00D228AB"/>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2A424D" w:themeFill="accent5" w:themeFillShade="8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B8CED8" w:themeFill="accent5" w:themeFillTint="66"/>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28AB"/>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uiPriority w:val="9"/>
    <w:rsid w:val="00845236"/>
    <w:rPr>
      <w:rFonts w:ascii="Century Gothic" w:eastAsiaTheme="majorEastAsia" w:hAnsi="Century Gothic" w:cstheme="majorBidi"/>
      <w:b/>
      <w:bCs/>
      <w:color w:val="830F0E" w:themeColor="accent1" w:themeShade="BF"/>
    </w:rPr>
  </w:style>
  <w:style w:type="paragraph" w:customStyle="1" w:styleId="Question">
    <w:name w:val="Question"/>
    <w:basedOn w:val="Normal"/>
    <w:next w:val="Normal"/>
    <w:link w:val="QuestionChar"/>
    <w:qFormat/>
    <w:rsid w:val="00845236"/>
    <w:rPr>
      <w:b/>
      <w:bCs/>
      <w:caps/>
    </w:rPr>
  </w:style>
  <w:style w:type="character" w:customStyle="1" w:styleId="QuestionChar">
    <w:name w:val="Question Char"/>
    <w:basedOn w:val="DefaultParagraphFont"/>
    <w:link w:val="Question"/>
    <w:rsid w:val="00845236"/>
    <w:rPr>
      <w:b/>
      <w:bCs/>
      <w:caps/>
    </w:rPr>
  </w:style>
  <w:style w:type="paragraph" w:customStyle="1" w:styleId="WorkSampleHeading">
    <w:name w:val="Work Sample Heading"/>
    <w:basedOn w:val="Normal"/>
    <w:next w:val="Normal"/>
    <w:link w:val="WorkSampleHeadingChar"/>
    <w:qFormat/>
    <w:rsid w:val="00845236"/>
    <w:pPr>
      <w:pBdr>
        <w:bottom w:val="single" w:sz="4" w:space="1" w:color="auto"/>
      </w:pBdr>
    </w:pPr>
    <w:rPr>
      <w:b/>
      <w:bCs/>
      <w:color w:val="830F0E" w:themeColor="accent1" w:themeShade="BF"/>
    </w:rPr>
  </w:style>
  <w:style w:type="character" w:customStyle="1" w:styleId="WorkSampleHeadingChar">
    <w:name w:val="Work Sample Heading Char"/>
    <w:basedOn w:val="DefaultParagraphFont"/>
    <w:link w:val="WorkSampleHeading"/>
    <w:rsid w:val="00845236"/>
    <w:rPr>
      <w:b/>
      <w:bCs/>
      <w:color w:val="830F0E" w:themeColor="accent1" w:themeShade="BF"/>
    </w:rPr>
  </w:style>
  <w:style w:type="paragraph" w:styleId="Footer">
    <w:name w:val="footer"/>
    <w:basedOn w:val="Normal"/>
    <w:link w:val="FooterChar"/>
    <w:uiPriority w:val="99"/>
    <w:unhideWhenUsed/>
    <w:qFormat/>
    <w:rsid w:val="00845236"/>
    <w:pPr>
      <w:tabs>
        <w:tab w:val="center" w:pos="4680"/>
        <w:tab w:val="right" w:pos="9360"/>
      </w:tabs>
    </w:pPr>
  </w:style>
  <w:style w:type="character" w:customStyle="1" w:styleId="FooterChar">
    <w:name w:val="Footer Char"/>
    <w:basedOn w:val="DefaultParagraphFont"/>
    <w:link w:val="Footer"/>
    <w:uiPriority w:val="99"/>
    <w:rsid w:val="00845236"/>
  </w:style>
  <w:style w:type="paragraph" w:styleId="TOC1">
    <w:name w:val="toc 1"/>
    <w:basedOn w:val="Normal"/>
    <w:next w:val="Normal"/>
    <w:autoRedefine/>
    <w:uiPriority w:val="39"/>
    <w:semiHidden/>
    <w:unhideWhenUsed/>
    <w:rsid w:val="00D5249F"/>
    <w:pPr>
      <w:spacing w:after="100"/>
    </w:pPr>
    <w:rPr>
      <w:b/>
    </w:rPr>
  </w:style>
  <w:style w:type="paragraph" w:styleId="TOC2">
    <w:name w:val="toc 2"/>
    <w:basedOn w:val="Normal"/>
    <w:next w:val="Normal"/>
    <w:autoRedefine/>
    <w:uiPriority w:val="39"/>
    <w:semiHidden/>
    <w:unhideWhenUsed/>
    <w:rsid w:val="00D5249F"/>
    <w:pPr>
      <w:spacing w:after="100"/>
      <w:ind w:left="240"/>
    </w:pPr>
    <w:rPr>
      <w:b/>
    </w:rPr>
  </w:style>
  <w:style w:type="character" w:styleId="Hyperlink">
    <w:name w:val="Hyperlink"/>
    <w:basedOn w:val="DefaultParagraphFont"/>
    <w:uiPriority w:val="99"/>
    <w:unhideWhenUsed/>
    <w:rsid w:val="00577253"/>
    <w:rPr>
      <w:color w:val="0341BD" w:themeColor="hyperlink"/>
      <w:u w:val="single"/>
    </w:rPr>
  </w:style>
  <w:style w:type="paragraph" w:styleId="Header">
    <w:name w:val="header"/>
    <w:basedOn w:val="Normal"/>
    <w:link w:val="HeaderChar"/>
    <w:uiPriority w:val="99"/>
    <w:unhideWhenUsed/>
    <w:rsid w:val="00577253"/>
    <w:pPr>
      <w:tabs>
        <w:tab w:val="center" w:pos="4680"/>
        <w:tab w:val="right" w:pos="9360"/>
      </w:tabs>
    </w:pPr>
  </w:style>
  <w:style w:type="character" w:customStyle="1" w:styleId="HeaderChar">
    <w:name w:val="Header Char"/>
    <w:basedOn w:val="DefaultParagraphFont"/>
    <w:link w:val="Header"/>
    <w:uiPriority w:val="99"/>
    <w:rsid w:val="00577253"/>
  </w:style>
  <w:style w:type="character" w:styleId="FollowedHyperlink">
    <w:name w:val="FollowedHyperlink"/>
    <w:basedOn w:val="DefaultParagraphFont"/>
    <w:uiPriority w:val="99"/>
    <w:semiHidden/>
    <w:unhideWhenUsed/>
    <w:rsid w:val="00577253"/>
    <w:rPr>
      <w:color w:val="7030A0" w:themeColor="followedHyperlink"/>
      <w:u w:val="single"/>
    </w:rPr>
  </w:style>
  <w:style w:type="character" w:styleId="UnresolvedMention">
    <w:name w:val="Unresolved Mention"/>
    <w:basedOn w:val="DefaultParagraphFont"/>
    <w:uiPriority w:val="99"/>
    <w:semiHidden/>
    <w:unhideWhenUsed/>
    <w:rsid w:val="00792300"/>
    <w:rPr>
      <w:color w:val="605E5C"/>
      <w:shd w:val="clear" w:color="auto" w:fill="E1DFDD"/>
    </w:rPr>
  </w:style>
  <w:style w:type="paragraph" w:styleId="ListParagraph">
    <w:name w:val="List Paragraph"/>
    <w:basedOn w:val="Normal"/>
    <w:uiPriority w:val="34"/>
    <w:qFormat/>
    <w:rsid w:val="00854B68"/>
    <w:pPr>
      <w:ind w:left="720"/>
      <w:contextualSpacing/>
    </w:pPr>
    <w:rPr>
      <w:kern w:val="2"/>
      <w14:ligatures w14:val="standardContextual"/>
    </w:rPr>
  </w:style>
  <w:style w:type="character" w:styleId="PlaceholderText">
    <w:name w:val="Placeholder Text"/>
    <w:basedOn w:val="DefaultParagraphFont"/>
    <w:uiPriority w:val="99"/>
    <w:semiHidden/>
    <w:rsid w:val="001074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gov/" TargetMode="External"/><Relationship Id="rId13" Type="http://schemas.openxmlformats.org/officeDocument/2006/relationships/hyperlink" Target="https://login.gov/contact/" TargetMode="External"/><Relationship Id="rId18" Type="http://schemas.openxmlformats.org/officeDocument/2006/relationships/hyperlink" Target="https://www.fsd.gov/sys_attachment.do?sys_id=82f480491b4dfd142fe5ed7ae54bcb0c" TargetMode="External"/><Relationship Id="rId26" Type="http://schemas.openxmlformats.org/officeDocument/2006/relationships/hyperlink" Target="https://www.grants.gov/applicants/applicant-faqs" TargetMode="External"/><Relationship Id="rId3" Type="http://schemas.openxmlformats.org/officeDocument/2006/relationships/styles" Target="styles.xml"/><Relationship Id="rId21" Type="http://schemas.openxmlformats.org/officeDocument/2006/relationships/hyperlink" Target="https://gditshared.servicenowservices.com/hhs_grants?id=hhs_create_case_form&amp;sub_project=HHS.Grants.gov" TargetMode="External"/><Relationship Id="rId7" Type="http://schemas.openxmlformats.org/officeDocument/2006/relationships/endnotes" Target="endnotes.xml"/><Relationship Id="rId12" Type="http://schemas.openxmlformats.org/officeDocument/2006/relationships/hyperlink" Target="https://www.grants.gov/applicants/applicant-registration" TargetMode="External"/><Relationship Id="rId17" Type="http://schemas.openxmlformats.org/officeDocument/2006/relationships/hyperlink" Target="https://www.fsd.gov/sys_attachment.do?sys_id=54e0016fdb3bbd90a8cb4a3913961934" TargetMode="External"/><Relationship Id="rId25" Type="http://schemas.openxmlformats.org/officeDocument/2006/relationships/hyperlink" Target="https://www.youtube.com/watch?v=sj3X2XPAQ5g" TargetMode="External"/><Relationship Id="rId2" Type="http://schemas.openxmlformats.org/officeDocument/2006/relationships/numbering" Target="numbering.xml"/><Relationship Id="rId16" Type="http://schemas.openxmlformats.org/officeDocument/2006/relationships/hyperlink" Target="https://sam.gov/content/help" TargetMode="External"/><Relationship Id="rId20" Type="http://schemas.openxmlformats.org/officeDocument/2006/relationships/hyperlink" Target="mailto:support@grants.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entity-registration" TargetMode="External"/><Relationship Id="rId24" Type="http://schemas.openxmlformats.org/officeDocument/2006/relationships/hyperlink" Target="https://www.grants.gov/applicants/applicant-training" TargetMode="External"/><Relationship Id="rId5" Type="http://schemas.openxmlformats.org/officeDocument/2006/relationships/webSettings" Target="webSettings.xml"/><Relationship Id="rId15" Type="http://schemas.openxmlformats.org/officeDocument/2006/relationships/hyperlink" Target="https://www.fsd.gov/gsafsd_sp" TargetMode="External"/><Relationship Id="rId23" Type="http://schemas.openxmlformats.org/officeDocument/2006/relationships/hyperlink" Target="https://gditshared.servicenowservices.com/hhs_grants" TargetMode="External"/><Relationship Id="rId28" Type="http://schemas.openxmlformats.org/officeDocument/2006/relationships/header" Target="header1.xml"/><Relationship Id="rId10" Type="http://schemas.openxmlformats.org/officeDocument/2006/relationships/hyperlink" Target="https://login.gov/create-an-account/" TargetMode="External"/><Relationship Id="rId19" Type="http://schemas.openxmlformats.org/officeDocument/2006/relationships/hyperlink" Target="https://www.fsd.gov/gsafsd_sp?id=kb_category&amp;kb_category=7ae0cb0c1b4f64108aa3a8eae54bcb0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nts.gov/applicants/applicant-registration" TargetMode="External"/><Relationship Id="rId14" Type="http://schemas.openxmlformats.org/officeDocument/2006/relationships/hyperlink" Target="https://login.gov/help/" TargetMode="External"/><Relationship Id="rId22" Type="http://schemas.openxmlformats.org/officeDocument/2006/relationships/hyperlink" Target="https://www.grants.gov/support" TargetMode="External"/><Relationship Id="rId27" Type="http://schemas.openxmlformats.org/officeDocument/2006/relationships/hyperlink" Target="https://www.grants.gov/learn-grants/" TargetMode="External"/><Relationship Id="rId30" Type="http://schemas.openxmlformats.org/officeDocument/2006/relationships/fontTable" Target="fontTable.xml"/></Relationships>
</file>

<file path=word/theme/theme1.xml><?xml version="1.0" encoding="utf-8"?>
<a:theme xmlns:a="http://schemas.openxmlformats.org/drawingml/2006/main" name="Instructions Theme">
  <a:themeElements>
    <a:clrScheme name="Custom 3">
      <a:dk1>
        <a:sysClr val="windowText" lastClr="000000"/>
      </a:dk1>
      <a:lt1>
        <a:sysClr val="window" lastClr="FFFFFF"/>
      </a:lt1>
      <a:dk2>
        <a:srgbClr val="1E5155"/>
      </a:dk2>
      <a:lt2>
        <a:srgbClr val="EBEBEB"/>
      </a:lt2>
      <a:accent1>
        <a:srgbClr val="B01513"/>
      </a:accent1>
      <a:accent2>
        <a:srgbClr val="D65B10"/>
      </a:accent2>
      <a:accent3>
        <a:srgbClr val="DCAE1A"/>
      </a:accent3>
      <a:accent4>
        <a:srgbClr val="6AAC90"/>
      </a:accent4>
      <a:accent5>
        <a:srgbClr val="54849A"/>
      </a:accent5>
      <a:accent6>
        <a:srgbClr val="764674"/>
      </a:accent6>
      <a:hlink>
        <a:srgbClr val="0341BD"/>
      </a:hlink>
      <a:folHlink>
        <a:srgbClr val="7030A0"/>
      </a:folHlink>
    </a:clrScheme>
    <a:fontScheme name="Guideline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61BF6-9B00-494D-8201-54FA699C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924</Words>
  <Characters>5221</Characters>
  <Application>Microsoft Office Word</Application>
  <DocSecurity>0</DocSecurity>
  <Lines>118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Organizacion</dc:title>
  <dc:subject/>
  <dc:creator>Lara Allee</dc:creator>
  <cp:keywords/>
  <dc:description/>
  <cp:lastModifiedBy>Lara Allee</cp:lastModifiedBy>
  <cp:revision>2</cp:revision>
  <dcterms:created xsi:type="dcterms:W3CDTF">2024-09-26T13:55:00Z</dcterms:created>
  <dcterms:modified xsi:type="dcterms:W3CDTF">2024-12-06T21:56:00Z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b100a7-71a6-4539-a0b3-c1c0aac07a3e_Enabled">
    <vt:lpwstr>true</vt:lpwstr>
  </property>
  <property fmtid="{D5CDD505-2E9C-101B-9397-08002B2CF9AE}" pid="3" name="MSIP_Label_a7b100a7-71a6-4539-a0b3-c1c0aac07a3e_SetDate">
    <vt:lpwstr>2024-05-02T20:09:12Z</vt:lpwstr>
  </property>
  <property fmtid="{D5CDD505-2E9C-101B-9397-08002B2CF9AE}" pid="4" name="MSIP_Label_a7b100a7-71a6-4539-a0b3-c1c0aac07a3e_Method">
    <vt:lpwstr>Standard</vt:lpwstr>
  </property>
  <property fmtid="{D5CDD505-2E9C-101B-9397-08002B2CF9AE}" pid="5" name="MSIP_Label_a7b100a7-71a6-4539-a0b3-c1c0aac07a3e_Name">
    <vt:lpwstr>No Classification</vt:lpwstr>
  </property>
  <property fmtid="{D5CDD505-2E9C-101B-9397-08002B2CF9AE}" pid="6" name="MSIP_Label_a7b100a7-71a6-4539-a0b3-c1c0aac07a3e_SiteId">
    <vt:lpwstr>60d106b4-8205-440e-92ba-b0f3fd2aea2e</vt:lpwstr>
  </property>
  <property fmtid="{D5CDD505-2E9C-101B-9397-08002B2CF9AE}" pid="7" name="MSIP_Label_a7b100a7-71a6-4539-a0b3-c1c0aac07a3e_ActionId">
    <vt:lpwstr>a601eb05-4616-4096-9417-452729c41eb8</vt:lpwstr>
  </property>
  <property fmtid="{D5CDD505-2E9C-101B-9397-08002B2CF9AE}" pid="8" name="MSIP_Label_a7b100a7-71a6-4539-a0b3-c1c0aac07a3e_ContentBits">
    <vt:lpwstr>0</vt:lpwstr>
  </property>
</Properties>
</file>